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7164" w14:textId="77777777" w:rsidR="00F639F5" w:rsidRDefault="00F639F5">
      <w:pPr>
        <w:pBdr>
          <w:top w:val="nil"/>
          <w:left w:val="nil"/>
          <w:bottom w:val="nil"/>
          <w:right w:val="nil"/>
          <w:between w:val="nil"/>
        </w:pBdr>
        <w:jc w:val="center"/>
        <w:rPr>
          <w:color w:val="000000"/>
          <w:sz w:val="24"/>
          <w:szCs w:val="24"/>
        </w:rPr>
      </w:pPr>
    </w:p>
    <w:tbl>
      <w:tblPr>
        <w:tblStyle w:val="a0"/>
        <w:tblW w:w="9283" w:type="dxa"/>
        <w:jc w:val="center"/>
        <w:tblInd w:w="0" w:type="dxa"/>
        <w:tblLayout w:type="fixed"/>
        <w:tblLook w:val="0000" w:firstRow="0" w:lastRow="0" w:firstColumn="0" w:lastColumn="0" w:noHBand="0" w:noVBand="0"/>
      </w:tblPr>
      <w:tblGrid>
        <w:gridCol w:w="1843"/>
        <w:gridCol w:w="3402"/>
        <w:gridCol w:w="1134"/>
        <w:gridCol w:w="2904"/>
      </w:tblGrid>
      <w:tr w:rsidR="00F639F5" w14:paraId="22CBC002" w14:textId="77777777">
        <w:trPr>
          <w:jc w:val="center"/>
        </w:trPr>
        <w:tc>
          <w:tcPr>
            <w:tcW w:w="1843" w:type="dxa"/>
          </w:tcPr>
          <w:p w14:paraId="7DC3FA77" w14:textId="77777777" w:rsidR="00F639F5" w:rsidRDefault="008C76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Lucida Bright" w:eastAsia="Lucida Bright" w:hAnsi="Lucida Bright" w:cs="Lucida Bright"/>
                <w:color w:val="000000"/>
                <w:sz w:val="22"/>
                <w:szCs w:val="22"/>
              </w:rPr>
            </w:pPr>
            <w:r>
              <w:rPr>
                <w:rFonts w:ascii="Lucida Bright" w:eastAsia="Lucida Bright" w:hAnsi="Lucida Bright" w:cs="Lucida Bright"/>
                <w:i/>
                <w:color w:val="0000FF"/>
                <w:sz w:val="22"/>
                <w:szCs w:val="22"/>
              </w:rPr>
              <w:t>prot. gen.le n. …</w:t>
            </w:r>
          </w:p>
        </w:tc>
        <w:tc>
          <w:tcPr>
            <w:tcW w:w="3402" w:type="dxa"/>
          </w:tcPr>
          <w:p w14:paraId="626CB238" w14:textId="77777777" w:rsidR="00F639F5" w:rsidRDefault="00F639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Lucida Bright" w:eastAsia="Lucida Bright" w:hAnsi="Lucida Bright" w:cs="Lucida Bright"/>
                <w:color w:val="000000"/>
                <w:sz w:val="22"/>
                <w:szCs w:val="22"/>
              </w:rPr>
            </w:pPr>
          </w:p>
        </w:tc>
        <w:tc>
          <w:tcPr>
            <w:tcW w:w="1134" w:type="dxa"/>
          </w:tcPr>
          <w:p w14:paraId="7EFE0C72" w14:textId="77777777" w:rsidR="00F639F5" w:rsidRDefault="008C76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Lucida Bright" w:eastAsia="Lucida Bright" w:hAnsi="Lucida Bright" w:cs="Lucida Bright"/>
                <w:color w:val="000000"/>
                <w:sz w:val="22"/>
                <w:szCs w:val="22"/>
              </w:rPr>
            </w:pPr>
            <w:r>
              <w:rPr>
                <w:rFonts w:ascii="Lucida Bright" w:eastAsia="Lucida Bright" w:hAnsi="Lucida Bright" w:cs="Lucida Bright"/>
                <w:i/>
                <w:color w:val="0000FF"/>
                <w:sz w:val="22"/>
                <w:szCs w:val="22"/>
              </w:rPr>
              <w:t>Città</w:t>
            </w:r>
            <w:r>
              <w:rPr>
                <w:rFonts w:ascii="Lucida Bright" w:eastAsia="Lucida Bright" w:hAnsi="Lucida Bright" w:cs="Lucida Bright"/>
                <w:color w:val="0000FF"/>
                <w:sz w:val="22"/>
                <w:szCs w:val="22"/>
              </w:rPr>
              <w:t>, ………….</w:t>
            </w:r>
          </w:p>
        </w:tc>
        <w:tc>
          <w:tcPr>
            <w:tcW w:w="2904" w:type="dxa"/>
          </w:tcPr>
          <w:p w14:paraId="73306626" w14:textId="77777777" w:rsidR="00F639F5" w:rsidRDefault="00F639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Lucida Bright" w:eastAsia="Lucida Bright" w:hAnsi="Lucida Bright" w:cs="Lucida Bright"/>
                <w:color w:val="000000"/>
                <w:sz w:val="22"/>
                <w:szCs w:val="22"/>
              </w:rPr>
            </w:pPr>
          </w:p>
        </w:tc>
      </w:tr>
    </w:tbl>
    <w:p w14:paraId="7D91DE78" w14:textId="77777777" w:rsidR="00F639F5" w:rsidRDefault="00F639F5">
      <w:pPr>
        <w:keepNext/>
        <w:keepLines/>
        <w:pBdr>
          <w:top w:val="nil"/>
          <w:left w:val="nil"/>
          <w:bottom w:val="nil"/>
          <w:right w:val="nil"/>
          <w:between w:val="nil"/>
        </w:pBdr>
        <w:spacing w:line="266" w:lineRule="auto"/>
        <w:ind w:left="468" w:right="1175" w:hanging="10"/>
        <w:jc w:val="center"/>
        <w:rPr>
          <w:color w:val="00000A"/>
          <w:sz w:val="24"/>
          <w:szCs w:val="24"/>
        </w:rPr>
      </w:pPr>
    </w:p>
    <w:p w14:paraId="6010A850" w14:textId="77777777" w:rsidR="00F639F5" w:rsidRDefault="00F639F5">
      <w:pPr>
        <w:keepNext/>
        <w:keepLines/>
        <w:pBdr>
          <w:top w:val="nil"/>
          <w:left w:val="nil"/>
          <w:bottom w:val="nil"/>
          <w:right w:val="nil"/>
          <w:between w:val="nil"/>
        </w:pBdr>
        <w:spacing w:line="266" w:lineRule="auto"/>
        <w:ind w:left="468" w:right="1175" w:hanging="10"/>
        <w:jc w:val="center"/>
        <w:rPr>
          <w:color w:val="00000A"/>
          <w:sz w:val="24"/>
          <w:szCs w:val="24"/>
        </w:rPr>
      </w:pPr>
    </w:p>
    <w:p w14:paraId="7A15F5AD" w14:textId="77777777" w:rsidR="00F639F5" w:rsidRDefault="008C760B">
      <w:pPr>
        <w:keepNext/>
        <w:keepLines/>
        <w:pBdr>
          <w:top w:val="nil"/>
          <w:left w:val="nil"/>
          <w:bottom w:val="nil"/>
          <w:right w:val="nil"/>
          <w:between w:val="nil"/>
        </w:pBdr>
        <w:spacing w:line="266" w:lineRule="auto"/>
        <w:ind w:hanging="10"/>
        <w:jc w:val="center"/>
        <w:rPr>
          <w:color w:val="00000A"/>
          <w:sz w:val="24"/>
          <w:szCs w:val="24"/>
        </w:rPr>
      </w:pPr>
      <w:r>
        <w:rPr>
          <w:b/>
          <w:color w:val="00000A"/>
          <w:sz w:val="24"/>
          <w:szCs w:val="24"/>
        </w:rPr>
        <w:t>CONVENZIONE</w:t>
      </w:r>
    </w:p>
    <w:p w14:paraId="377EEE47" w14:textId="77777777" w:rsidR="00F639F5" w:rsidRDefault="008C760B">
      <w:pPr>
        <w:keepNext/>
        <w:keepLines/>
        <w:pBdr>
          <w:top w:val="nil"/>
          <w:left w:val="nil"/>
          <w:bottom w:val="nil"/>
          <w:right w:val="nil"/>
          <w:between w:val="nil"/>
        </w:pBdr>
        <w:spacing w:line="266" w:lineRule="auto"/>
        <w:ind w:hanging="10"/>
        <w:jc w:val="center"/>
        <w:rPr>
          <w:color w:val="00000A"/>
          <w:sz w:val="24"/>
          <w:szCs w:val="24"/>
        </w:rPr>
      </w:pPr>
      <w:r>
        <w:rPr>
          <w:b/>
          <w:color w:val="00000A"/>
          <w:sz w:val="24"/>
          <w:szCs w:val="24"/>
        </w:rPr>
        <w:t>TRA ISTITUZIONE SCOLASTICA E SOGGETTO OSPITANTE</w:t>
      </w:r>
    </w:p>
    <w:p w14:paraId="1B87DA29" w14:textId="77777777" w:rsidR="00F639F5" w:rsidRDefault="008C760B">
      <w:pPr>
        <w:pBdr>
          <w:top w:val="nil"/>
          <w:left w:val="nil"/>
          <w:bottom w:val="nil"/>
          <w:right w:val="nil"/>
          <w:between w:val="nil"/>
        </w:pBdr>
        <w:spacing w:after="16" w:line="259" w:lineRule="auto"/>
        <w:ind w:left="98"/>
        <w:rPr>
          <w:color w:val="000000"/>
          <w:sz w:val="24"/>
          <w:szCs w:val="24"/>
        </w:rPr>
      </w:pPr>
      <w:r>
        <w:rPr>
          <w:color w:val="00000A"/>
          <w:sz w:val="24"/>
          <w:szCs w:val="24"/>
        </w:rPr>
        <w:t xml:space="preserve"> </w:t>
      </w:r>
    </w:p>
    <w:p w14:paraId="45C90B7F" w14:textId="77777777" w:rsidR="00F639F5" w:rsidRDefault="008C760B">
      <w:pPr>
        <w:pBdr>
          <w:top w:val="nil"/>
          <w:left w:val="nil"/>
          <w:bottom w:val="nil"/>
          <w:right w:val="nil"/>
          <w:between w:val="nil"/>
        </w:pBdr>
        <w:spacing w:after="9" w:line="264" w:lineRule="auto"/>
        <w:ind w:left="10" w:right="103" w:hanging="10"/>
        <w:jc w:val="center"/>
        <w:rPr>
          <w:color w:val="000000"/>
          <w:sz w:val="22"/>
          <w:szCs w:val="22"/>
        </w:rPr>
      </w:pPr>
      <w:r>
        <w:rPr>
          <w:color w:val="000000"/>
          <w:sz w:val="22"/>
          <w:szCs w:val="22"/>
        </w:rPr>
        <w:t xml:space="preserve">TRA </w:t>
      </w:r>
    </w:p>
    <w:p w14:paraId="4CCACE3E" w14:textId="77777777" w:rsidR="00F639F5" w:rsidRDefault="00F639F5">
      <w:pPr>
        <w:pBdr>
          <w:top w:val="nil"/>
          <w:left w:val="nil"/>
          <w:bottom w:val="nil"/>
          <w:right w:val="nil"/>
          <w:between w:val="nil"/>
        </w:pBdr>
        <w:spacing w:after="9" w:line="264" w:lineRule="auto"/>
        <w:ind w:left="10" w:right="103" w:hanging="10"/>
        <w:jc w:val="center"/>
        <w:rPr>
          <w:color w:val="000000"/>
          <w:sz w:val="22"/>
          <w:szCs w:val="22"/>
        </w:rPr>
      </w:pPr>
    </w:p>
    <w:p w14:paraId="1B5708D4" w14:textId="7DD214D9" w:rsidR="00F639F5" w:rsidRDefault="002A4CF4">
      <w:pPr>
        <w:pBdr>
          <w:top w:val="nil"/>
          <w:left w:val="nil"/>
          <w:bottom w:val="nil"/>
          <w:right w:val="nil"/>
          <w:between w:val="nil"/>
        </w:pBdr>
        <w:jc w:val="both"/>
        <w:rPr>
          <w:color w:val="000000"/>
          <w:sz w:val="22"/>
          <w:szCs w:val="22"/>
        </w:rPr>
      </w:pPr>
      <w:r>
        <w:rPr>
          <w:color w:val="000000"/>
          <w:sz w:val="22"/>
          <w:szCs w:val="22"/>
        </w:rPr>
        <w:t xml:space="preserve">_______________________________________________________ </w:t>
      </w:r>
      <w:r w:rsidR="00A74F78">
        <w:rPr>
          <w:color w:val="000000"/>
          <w:sz w:val="22"/>
          <w:szCs w:val="22"/>
        </w:rPr>
        <w:t>[</w:t>
      </w:r>
      <w:r w:rsidR="008C760B">
        <w:rPr>
          <w:color w:val="000000"/>
          <w:sz w:val="22"/>
          <w:szCs w:val="22"/>
        </w:rPr>
        <w:t>Denominazione istituzione scolastica</w:t>
      </w:r>
      <w:r w:rsidR="00A74F78">
        <w:rPr>
          <w:color w:val="000000"/>
          <w:sz w:val="22"/>
          <w:szCs w:val="22"/>
        </w:rPr>
        <w:t>]</w:t>
      </w:r>
      <w:r w:rsidR="008C760B">
        <w:rPr>
          <w:color w:val="000000"/>
          <w:sz w:val="22"/>
          <w:szCs w:val="22"/>
        </w:rPr>
        <w:t xml:space="preserve"> con sede in </w:t>
      </w:r>
      <w:r>
        <w:rPr>
          <w:color w:val="000000"/>
          <w:sz w:val="22"/>
          <w:szCs w:val="22"/>
        </w:rPr>
        <w:t xml:space="preserve">_________________________________ </w:t>
      </w:r>
      <w:r w:rsidR="008C760B">
        <w:rPr>
          <w:color w:val="000000"/>
          <w:sz w:val="22"/>
          <w:szCs w:val="22"/>
        </w:rPr>
        <w:t xml:space="preserve">via </w:t>
      </w:r>
      <w:r>
        <w:rPr>
          <w:color w:val="000000"/>
          <w:sz w:val="22"/>
          <w:szCs w:val="22"/>
        </w:rPr>
        <w:t>________________________________________</w:t>
      </w:r>
      <w:r w:rsidR="008C760B">
        <w:rPr>
          <w:color w:val="000000"/>
          <w:sz w:val="22"/>
          <w:szCs w:val="22"/>
        </w:rPr>
        <w:t xml:space="preserve"> codice fiscale </w:t>
      </w:r>
      <w:r>
        <w:rPr>
          <w:color w:val="000000"/>
          <w:sz w:val="22"/>
          <w:szCs w:val="22"/>
        </w:rPr>
        <w:t>_______________________________</w:t>
      </w:r>
      <w:r w:rsidR="008C760B">
        <w:rPr>
          <w:color w:val="000000"/>
          <w:sz w:val="22"/>
          <w:szCs w:val="22"/>
        </w:rPr>
        <w:t xml:space="preserve"> d’ora in poi denominato “istituzione scolastica”, rappresentato dal</w:t>
      </w:r>
      <w:r>
        <w:rPr>
          <w:color w:val="000000"/>
          <w:sz w:val="22"/>
          <w:szCs w:val="22"/>
        </w:rPr>
        <w:t>/la</w:t>
      </w:r>
      <w:r w:rsidR="008C760B">
        <w:rPr>
          <w:color w:val="000000"/>
          <w:sz w:val="22"/>
          <w:szCs w:val="22"/>
        </w:rPr>
        <w:t xml:space="preserve"> Sig.</w:t>
      </w:r>
      <w:r>
        <w:rPr>
          <w:color w:val="000000"/>
          <w:sz w:val="22"/>
          <w:szCs w:val="22"/>
        </w:rPr>
        <w:t>/ra</w:t>
      </w:r>
      <w:r w:rsidR="008C760B">
        <w:rPr>
          <w:color w:val="000000"/>
          <w:sz w:val="22"/>
          <w:szCs w:val="22"/>
        </w:rPr>
        <w:t xml:space="preserve"> </w:t>
      </w:r>
      <w:r>
        <w:rPr>
          <w:color w:val="000000"/>
          <w:sz w:val="22"/>
          <w:szCs w:val="22"/>
        </w:rPr>
        <w:t>________________________________</w:t>
      </w:r>
      <w:r w:rsidR="008C760B">
        <w:rPr>
          <w:color w:val="000000"/>
          <w:sz w:val="22"/>
          <w:szCs w:val="22"/>
        </w:rPr>
        <w:t xml:space="preserve"> nato</w:t>
      </w:r>
      <w:r>
        <w:rPr>
          <w:color w:val="000000"/>
          <w:sz w:val="22"/>
          <w:szCs w:val="22"/>
        </w:rPr>
        <w:t>/a</w:t>
      </w:r>
      <w:r w:rsidR="008C760B">
        <w:rPr>
          <w:color w:val="000000"/>
          <w:sz w:val="22"/>
          <w:szCs w:val="22"/>
        </w:rPr>
        <w:t xml:space="preserve"> a </w:t>
      </w:r>
      <w:r>
        <w:rPr>
          <w:color w:val="000000"/>
          <w:sz w:val="22"/>
          <w:szCs w:val="22"/>
        </w:rPr>
        <w:t xml:space="preserve">___________________________ </w:t>
      </w:r>
      <w:r w:rsidR="008C760B">
        <w:rPr>
          <w:color w:val="000000"/>
          <w:sz w:val="22"/>
          <w:szCs w:val="22"/>
        </w:rPr>
        <w:t xml:space="preserve">il </w:t>
      </w:r>
      <w:r>
        <w:rPr>
          <w:color w:val="000000"/>
          <w:sz w:val="22"/>
          <w:szCs w:val="22"/>
        </w:rPr>
        <w:t>________________,</w:t>
      </w:r>
      <w:r w:rsidR="008C760B">
        <w:rPr>
          <w:color w:val="000000"/>
          <w:sz w:val="22"/>
          <w:szCs w:val="22"/>
        </w:rPr>
        <w:t xml:space="preserve"> codice fiscale </w:t>
      </w:r>
      <w:r>
        <w:rPr>
          <w:color w:val="000000"/>
          <w:sz w:val="22"/>
          <w:szCs w:val="22"/>
        </w:rPr>
        <w:t>_________________________________________________________;</w:t>
      </w:r>
      <w:r w:rsidR="008C760B">
        <w:rPr>
          <w:color w:val="000000"/>
          <w:sz w:val="22"/>
          <w:szCs w:val="22"/>
        </w:rPr>
        <w:t xml:space="preserve"> </w:t>
      </w:r>
    </w:p>
    <w:p w14:paraId="74FA5A7F" w14:textId="77777777" w:rsidR="00F639F5" w:rsidRDefault="00F639F5">
      <w:pPr>
        <w:pBdr>
          <w:top w:val="nil"/>
          <w:left w:val="nil"/>
          <w:bottom w:val="nil"/>
          <w:right w:val="nil"/>
          <w:between w:val="nil"/>
        </w:pBdr>
        <w:spacing w:after="19" w:line="259" w:lineRule="auto"/>
        <w:rPr>
          <w:color w:val="000000"/>
          <w:sz w:val="22"/>
          <w:szCs w:val="22"/>
        </w:rPr>
      </w:pPr>
    </w:p>
    <w:p w14:paraId="436E9DCB" w14:textId="77777777" w:rsidR="00F639F5" w:rsidRDefault="008C760B">
      <w:pPr>
        <w:pBdr>
          <w:top w:val="nil"/>
          <w:left w:val="nil"/>
          <w:bottom w:val="nil"/>
          <w:right w:val="nil"/>
          <w:between w:val="nil"/>
        </w:pBdr>
        <w:spacing w:after="9" w:line="264" w:lineRule="auto"/>
        <w:ind w:left="10" w:right="105" w:hanging="10"/>
        <w:jc w:val="center"/>
        <w:rPr>
          <w:color w:val="000000"/>
          <w:sz w:val="22"/>
          <w:szCs w:val="22"/>
        </w:rPr>
      </w:pPr>
      <w:r>
        <w:rPr>
          <w:color w:val="000000"/>
          <w:sz w:val="22"/>
          <w:szCs w:val="22"/>
        </w:rPr>
        <w:t xml:space="preserve">E </w:t>
      </w:r>
    </w:p>
    <w:p w14:paraId="05A83EB4" w14:textId="77777777" w:rsidR="00F639F5" w:rsidRDefault="008C760B">
      <w:pPr>
        <w:pBdr>
          <w:top w:val="nil"/>
          <w:left w:val="nil"/>
          <w:bottom w:val="nil"/>
          <w:right w:val="nil"/>
          <w:between w:val="nil"/>
        </w:pBdr>
        <w:spacing w:after="16" w:line="259" w:lineRule="auto"/>
        <w:ind w:left="98"/>
        <w:rPr>
          <w:color w:val="000000"/>
          <w:sz w:val="22"/>
          <w:szCs w:val="22"/>
        </w:rPr>
      </w:pPr>
      <w:r>
        <w:rPr>
          <w:color w:val="000000"/>
          <w:sz w:val="22"/>
          <w:szCs w:val="22"/>
        </w:rPr>
        <w:t xml:space="preserve"> </w:t>
      </w:r>
    </w:p>
    <w:p w14:paraId="227A3D95" w14:textId="1F11444C" w:rsidR="00F639F5" w:rsidRDefault="008C760B">
      <w:pPr>
        <w:pBdr>
          <w:top w:val="nil"/>
          <w:left w:val="nil"/>
          <w:bottom w:val="nil"/>
          <w:right w:val="nil"/>
          <w:between w:val="nil"/>
        </w:pBdr>
        <w:spacing w:after="15" w:line="259" w:lineRule="auto"/>
        <w:ind w:left="10" w:right="107" w:hanging="10"/>
        <w:jc w:val="both"/>
        <w:rPr>
          <w:color w:val="00000A"/>
          <w:sz w:val="22"/>
          <w:szCs w:val="22"/>
        </w:rPr>
      </w:pPr>
      <w:r>
        <w:rPr>
          <w:color w:val="000000"/>
          <w:sz w:val="22"/>
          <w:szCs w:val="22"/>
        </w:rPr>
        <w:t xml:space="preserve">Associazione “Amore per il Sapere - ApiS”, promotrice di </w:t>
      </w:r>
      <w:r w:rsidR="001048A6">
        <w:rPr>
          <w:color w:val="000000"/>
          <w:sz w:val="22"/>
          <w:szCs w:val="22"/>
        </w:rPr>
        <w:t>“</w:t>
      </w:r>
      <w:r>
        <w:rPr>
          <w:color w:val="000000"/>
          <w:sz w:val="22"/>
          <w:szCs w:val="22"/>
        </w:rPr>
        <w:t xml:space="preserve">Cosmopolites – </w:t>
      </w:r>
      <w:r w:rsidRPr="001048A6">
        <w:rPr>
          <w:i/>
          <w:iCs/>
          <w:color w:val="000000"/>
          <w:sz w:val="22"/>
          <w:szCs w:val="22"/>
        </w:rPr>
        <w:t>Hackathon nella scuola</w:t>
      </w:r>
      <w:r>
        <w:rPr>
          <w:color w:val="000000"/>
          <w:sz w:val="22"/>
          <w:szCs w:val="22"/>
        </w:rPr>
        <w:t xml:space="preserve"> 2022</w:t>
      </w:r>
      <w:r w:rsidR="001048A6">
        <w:rPr>
          <w:color w:val="000000"/>
          <w:sz w:val="22"/>
          <w:szCs w:val="22"/>
        </w:rPr>
        <w:t>”</w:t>
      </w:r>
      <w:r>
        <w:rPr>
          <w:color w:val="000000"/>
          <w:sz w:val="22"/>
          <w:szCs w:val="22"/>
        </w:rPr>
        <w:t xml:space="preserve">, con sede legale in 40125 Bologna (BO), via San Vitale 40/3/A, C.F. 91420390378 - P. IVA 03815361203 - d’ora in poi denominato “soggetto ospitante” - rappresentato dal Sig. Gabriele Laffranchi nato a Monza (MB) il 26/05/1992, codice fiscale LFFGRL92E26F704X  </w:t>
      </w:r>
    </w:p>
    <w:p w14:paraId="46994DD4" w14:textId="77777777" w:rsidR="00F639F5" w:rsidRDefault="00F639F5">
      <w:pPr>
        <w:pBdr>
          <w:top w:val="nil"/>
          <w:left w:val="nil"/>
          <w:bottom w:val="nil"/>
          <w:right w:val="nil"/>
          <w:between w:val="nil"/>
        </w:pBdr>
        <w:spacing w:after="15" w:line="259" w:lineRule="auto"/>
        <w:ind w:left="10" w:right="107" w:hanging="10"/>
        <w:jc w:val="center"/>
        <w:rPr>
          <w:color w:val="00000A"/>
          <w:sz w:val="22"/>
          <w:szCs w:val="22"/>
        </w:rPr>
      </w:pPr>
    </w:p>
    <w:p w14:paraId="024B898C" w14:textId="77777777" w:rsidR="00F639F5" w:rsidRDefault="008C760B">
      <w:pPr>
        <w:pBdr>
          <w:top w:val="nil"/>
          <w:left w:val="nil"/>
          <w:bottom w:val="nil"/>
          <w:right w:val="nil"/>
          <w:between w:val="nil"/>
        </w:pBdr>
        <w:spacing w:after="15" w:line="259" w:lineRule="auto"/>
        <w:ind w:left="10" w:right="107" w:hanging="10"/>
        <w:jc w:val="center"/>
        <w:rPr>
          <w:color w:val="00000A"/>
          <w:sz w:val="22"/>
          <w:szCs w:val="22"/>
        </w:rPr>
      </w:pPr>
      <w:r>
        <w:rPr>
          <w:b/>
          <w:color w:val="00000A"/>
          <w:sz w:val="22"/>
          <w:szCs w:val="22"/>
        </w:rPr>
        <w:t>Premesso che</w:t>
      </w:r>
    </w:p>
    <w:p w14:paraId="26E876EF" w14:textId="77777777" w:rsidR="00F639F5" w:rsidRDefault="00F639F5">
      <w:pPr>
        <w:pBdr>
          <w:top w:val="nil"/>
          <w:left w:val="nil"/>
          <w:bottom w:val="nil"/>
          <w:right w:val="nil"/>
          <w:between w:val="nil"/>
        </w:pBdr>
        <w:spacing w:after="12" w:line="259" w:lineRule="auto"/>
        <w:rPr>
          <w:color w:val="000000"/>
          <w:sz w:val="22"/>
          <w:szCs w:val="22"/>
        </w:rPr>
      </w:pPr>
    </w:p>
    <w:p w14:paraId="3F2775B6" w14:textId="77777777" w:rsidR="00F639F5" w:rsidRPr="002A4CF4" w:rsidRDefault="008C760B" w:rsidP="002A4CF4">
      <w:pPr>
        <w:pStyle w:val="Paragrafoelenco"/>
        <w:numPr>
          <w:ilvl w:val="0"/>
          <w:numId w:val="10"/>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la legge 30 dicembre 2018, n. 145, recante “</w:t>
      </w:r>
      <w:r w:rsidRPr="002A4CF4">
        <w:rPr>
          <w:i/>
          <w:color w:val="000000"/>
          <w:sz w:val="22"/>
          <w:szCs w:val="22"/>
        </w:rPr>
        <w:t>Bilancio di previsione dello Stato per l’anno finanziario 2019 e bilancio pluriennale per il triennio 2019-2021</w:t>
      </w:r>
      <w:r w:rsidRPr="002A4CF4">
        <w:rPr>
          <w:color w:val="000000"/>
          <w:sz w:val="22"/>
          <w:szCs w:val="22"/>
        </w:rPr>
        <w:t>” (legge di Bilancio 2019) ha disposto la ridenominazione dei percorsi di alternanza scuola lavoro di cui al decreto legislativo 15 aprile 2005, n. 77, in “</w:t>
      </w:r>
      <w:r w:rsidRPr="002A4CF4">
        <w:rPr>
          <w:i/>
          <w:color w:val="000000"/>
          <w:sz w:val="22"/>
          <w:szCs w:val="22"/>
        </w:rPr>
        <w:t>percorsi per le competenze trasversali e per l’orientamento”</w:t>
      </w:r>
    </w:p>
    <w:p w14:paraId="67DB8B26" w14:textId="77777777" w:rsidR="00F639F5" w:rsidRPr="002A4CF4" w:rsidRDefault="008C760B" w:rsidP="002A4CF4">
      <w:pPr>
        <w:pStyle w:val="Paragrafoelenco"/>
        <w:numPr>
          <w:ilvl w:val="0"/>
          <w:numId w:val="10"/>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ai sensi dell’art. 1 D. Lgs. 77/05, tali percorsi costituiscono una modalità di realizzazione dei corsi nel secondo ciclo del sistema d’istruzione e formazione, per assicurare ai giovani l’acquisizione di competenze spendibili nel mercato del lavoro; </w:t>
      </w:r>
    </w:p>
    <w:p w14:paraId="6C762E4F" w14:textId="77777777" w:rsidR="00F639F5" w:rsidRPr="002A4CF4" w:rsidRDefault="008C760B" w:rsidP="002A4CF4">
      <w:pPr>
        <w:pStyle w:val="Paragrafoelenco"/>
        <w:numPr>
          <w:ilvl w:val="0"/>
          <w:numId w:val="10"/>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ai sensi della legge 13 luglio 2015 n.107, art.1, commi 33-43, i percorsi di </w:t>
      </w:r>
      <w:r w:rsidRPr="002A4CF4">
        <w:rPr>
          <w:color w:val="000000"/>
          <w:sz w:val="24"/>
          <w:szCs w:val="24"/>
        </w:rPr>
        <w:t>PCTO</w:t>
      </w:r>
      <w:r w:rsidRPr="002A4CF4">
        <w:rPr>
          <w:color w:val="000000"/>
          <w:sz w:val="22"/>
          <w:szCs w:val="22"/>
        </w:rPr>
        <w:t xml:space="preserve">, sono organicamente inseriti nel Piano Triennale dell’Offerta Formativa dell’istituzione scolastica come parte integrante dei percorsi di istruzione; </w:t>
      </w:r>
    </w:p>
    <w:p w14:paraId="0CDB700F" w14:textId="77777777" w:rsidR="00F639F5" w:rsidRPr="002A4CF4" w:rsidRDefault="008C760B" w:rsidP="002A4CF4">
      <w:pPr>
        <w:pStyle w:val="Paragrafoelenco"/>
        <w:numPr>
          <w:ilvl w:val="0"/>
          <w:numId w:val="10"/>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l’attività di </w:t>
      </w:r>
      <w:r w:rsidRPr="002A4CF4">
        <w:rPr>
          <w:color w:val="000000"/>
          <w:sz w:val="24"/>
          <w:szCs w:val="24"/>
        </w:rPr>
        <w:t>PCTO</w:t>
      </w:r>
      <w:r w:rsidRPr="002A4CF4">
        <w:rPr>
          <w:color w:val="000000"/>
          <w:sz w:val="22"/>
          <w:szCs w:val="22"/>
        </w:rPr>
        <w:t xml:space="preserve"> è soggetta all’applicazione del D. Lgs. 9 aprile 2008, n .81 e successive modifiche; </w:t>
      </w:r>
    </w:p>
    <w:p w14:paraId="59669D87" w14:textId="77777777" w:rsidR="00F639F5" w:rsidRDefault="00F639F5">
      <w:pPr>
        <w:pBdr>
          <w:top w:val="nil"/>
          <w:left w:val="nil"/>
          <w:bottom w:val="nil"/>
          <w:right w:val="nil"/>
          <w:between w:val="nil"/>
        </w:pBdr>
        <w:spacing w:after="7" w:line="271" w:lineRule="auto"/>
        <w:ind w:left="360" w:right="191"/>
        <w:jc w:val="both"/>
        <w:rPr>
          <w:color w:val="000000"/>
          <w:sz w:val="22"/>
          <w:szCs w:val="22"/>
        </w:rPr>
      </w:pPr>
    </w:p>
    <w:p w14:paraId="50B63915" w14:textId="77777777" w:rsidR="00F639F5" w:rsidRDefault="00F639F5">
      <w:pPr>
        <w:pBdr>
          <w:top w:val="nil"/>
          <w:left w:val="nil"/>
          <w:bottom w:val="nil"/>
          <w:right w:val="nil"/>
          <w:between w:val="nil"/>
        </w:pBdr>
        <w:spacing w:after="7" w:line="271" w:lineRule="auto"/>
        <w:ind w:left="360" w:right="191"/>
        <w:jc w:val="both"/>
        <w:rPr>
          <w:color w:val="000000"/>
          <w:sz w:val="22"/>
          <w:szCs w:val="22"/>
        </w:rPr>
      </w:pPr>
    </w:p>
    <w:p w14:paraId="79B8A9D3" w14:textId="77777777" w:rsidR="00F639F5" w:rsidRDefault="008C760B">
      <w:pPr>
        <w:pBdr>
          <w:top w:val="nil"/>
          <w:left w:val="nil"/>
          <w:bottom w:val="nil"/>
          <w:right w:val="nil"/>
          <w:between w:val="nil"/>
        </w:pBdr>
        <w:spacing w:after="15" w:line="259" w:lineRule="auto"/>
        <w:ind w:left="10" w:right="105" w:hanging="10"/>
        <w:jc w:val="center"/>
        <w:rPr>
          <w:color w:val="00000A"/>
          <w:sz w:val="22"/>
          <w:szCs w:val="22"/>
        </w:rPr>
      </w:pPr>
      <w:r>
        <w:rPr>
          <w:b/>
          <w:color w:val="00000A"/>
          <w:sz w:val="22"/>
          <w:szCs w:val="22"/>
        </w:rPr>
        <w:t xml:space="preserve">Si conviene quanto segue: </w:t>
      </w:r>
    </w:p>
    <w:p w14:paraId="3C5803A1" w14:textId="77777777" w:rsidR="00F639F5" w:rsidRDefault="008C760B">
      <w:pPr>
        <w:pBdr>
          <w:top w:val="nil"/>
          <w:left w:val="nil"/>
          <w:bottom w:val="nil"/>
          <w:right w:val="nil"/>
          <w:between w:val="nil"/>
        </w:pBdr>
        <w:spacing w:after="16" w:line="259" w:lineRule="auto"/>
        <w:ind w:right="43"/>
        <w:jc w:val="center"/>
        <w:rPr>
          <w:color w:val="00000A"/>
          <w:sz w:val="22"/>
          <w:szCs w:val="22"/>
        </w:rPr>
      </w:pPr>
      <w:r>
        <w:rPr>
          <w:b/>
          <w:color w:val="00000A"/>
          <w:sz w:val="22"/>
          <w:szCs w:val="22"/>
        </w:rPr>
        <w:t xml:space="preserve"> </w:t>
      </w:r>
    </w:p>
    <w:p w14:paraId="17901A9F" w14:textId="77777777" w:rsidR="00F639F5" w:rsidRDefault="008C760B">
      <w:pPr>
        <w:pBdr>
          <w:top w:val="nil"/>
          <w:left w:val="nil"/>
          <w:bottom w:val="nil"/>
          <w:right w:val="nil"/>
          <w:between w:val="nil"/>
        </w:pBdr>
        <w:spacing w:after="15" w:line="259" w:lineRule="auto"/>
        <w:ind w:left="10" w:right="108" w:hanging="10"/>
        <w:jc w:val="center"/>
        <w:rPr>
          <w:color w:val="00000A"/>
          <w:sz w:val="22"/>
          <w:szCs w:val="22"/>
        </w:rPr>
      </w:pPr>
      <w:r>
        <w:rPr>
          <w:b/>
          <w:color w:val="00000A"/>
          <w:sz w:val="22"/>
          <w:szCs w:val="22"/>
        </w:rPr>
        <w:t>Art. 1</w:t>
      </w:r>
    </w:p>
    <w:p w14:paraId="0E5A0528" w14:textId="1A472DA0" w:rsidR="00F639F5" w:rsidRPr="002A4CF4" w:rsidRDefault="008C760B" w:rsidP="002A4CF4">
      <w:pPr>
        <w:pBdr>
          <w:top w:val="nil"/>
          <w:left w:val="nil"/>
          <w:bottom w:val="nil"/>
          <w:right w:val="nil"/>
          <w:between w:val="nil"/>
        </w:pBdr>
        <w:spacing w:before="280" w:after="280"/>
        <w:jc w:val="both"/>
        <w:rPr>
          <w:color w:val="1C3E7D"/>
          <w:sz w:val="22"/>
          <w:szCs w:val="22"/>
        </w:rPr>
      </w:pPr>
      <w:r w:rsidRPr="002A4CF4">
        <w:rPr>
          <w:color w:val="000000"/>
          <w:sz w:val="22"/>
          <w:szCs w:val="22"/>
        </w:rPr>
        <w:t xml:space="preserve">L’associazione “Amore per il Sapere – ApiS”, qui di seguito indicata/o anche come il “soggetto ospitante”, si impegna ad accogliere nel percorso denominato </w:t>
      </w:r>
      <w:r w:rsidR="001048A6">
        <w:rPr>
          <w:color w:val="000000"/>
          <w:sz w:val="22"/>
          <w:szCs w:val="22"/>
        </w:rPr>
        <w:t>“</w:t>
      </w:r>
      <w:r w:rsidRPr="002A4CF4">
        <w:rPr>
          <w:color w:val="000000"/>
          <w:sz w:val="22"/>
          <w:szCs w:val="22"/>
        </w:rPr>
        <w:t xml:space="preserve">Cosmopolites – </w:t>
      </w:r>
      <w:r w:rsidRPr="00A74F78">
        <w:rPr>
          <w:i/>
          <w:iCs/>
          <w:color w:val="000000"/>
          <w:sz w:val="22"/>
          <w:szCs w:val="22"/>
        </w:rPr>
        <w:t>Hackathon nella scuola</w:t>
      </w:r>
      <w:r w:rsidR="00A74F78">
        <w:rPr>
          <w:color w:val="000000"/>
          <w:sz w:val="22"/>
          <w:szCs w:val="22"/>
        </w:rPr>
        <w:t>”</w:t>
      </w:r>
      <w:r w:rsidRPr="002A4CF4">
        <w:rPr>
          <w:color w:val="000000"/>
          <w:sz w:val="22"/>
          <w:szCs w:val="22"/>
        </w:rPr>
        <w:t xml:space="preserve"> n° </w:t>
      </w:r>
      <w:r w:rsidR="002A4CF4" w:rsidRPr="002A4CF4">
        <w:rPr>
          <w:color w:val="000000"/>
          <w:sz w:val="22"/>
          <w:szCs w:val="22"/>
        </w:rPr>
        <w:t>__</w:t>
      </w:r>
      <w:r w:rsidR="00A74F78">
        <w:rPr>
          <w:color w:val="000000"/>
          <w:sz w:val="22"/>
          <w:szCs w:val="22"/>
        </w:rPr>
        <w:t>____</w:t>
      </w:r>
      <w:r w:rsidR="002A4CF4" w:rsidRPr="002A4CF4">
        <w:rPr>
          <w:color w:val="000000"/>
          <w:sz w:val="22"/>
          <w:szCs w:val="22"/>
        </w:rPr>
        <w:t>___</w:t>
      </w:r>
      <w:r w:rsidRPr="002A4CF4">
        <w:rPr>
          <w:color w:val="000000"/>
          <w:sz w:val="22"/>
          <w:szCs w:val="22"/>
        </w:rPr>
        <w:t xml:space="preserve"> studenti in PCTO</w:t>
      </w:r>
      <w:r w:rsidRPr="002A4CF4">
        <w:rPr>
          <w:sz w:val="21"/>
          <w:szCs w:val="21"/>
        </w:rPr>
        <w:t xml:space="preserve"> </w:t>
      </w:r>
      <w:r w:rsidRPr="002A4CF4">
        <w:rPr>
          <w:color w:val="000000"/>
          <w:sz w:val="22"/>
          <w:szCs w:val="22"/>
        </w:rPr>
        <w:t>su proposta di</w:t>
      </w:r>
      <w:r w:rsidR="002A4CF4" w:rsidRPr="002A4CF4">
        <w:rPr>
          <w:color w:val="000000"/>
          <w:sz w:val="22"/>
          <w:szCs w:val="22"/>
        </w:rPr>
        <w:t xml:space="preserve"> _______________________</w:t>
      </w:r>
      <w:r w:rsidR="001048A6">
        <w:rPr>
          <w:color w:val="000000"/>
          <w:sz w:val="22"/>
          <w:szCs w:val="22"/>
        </w:rPr>
        <w:t>_</w:t>
      </w:r>
      <w:r w:rsidR="002A4CF4" w:rsidRPr="002A4CF4">
        <w:rPr>
          <w:color w:val="000000"/>
          <w:sz w:val="22"/>
          <w:szCs w:val="22"/>
        </w:rPr>
        <w:t>_______________________</w:t>
      </w:r>
      <w:r w:rsidRPr="002A4CF4">
        <w:rPr>
          <w:color w:val="000000"/>
          <w:sz w:val="22"/>
          <w:szCs w:val="22"/>
        </w:rPr>
        <w:t xml:space="preserve"> [</w:t>
      </w:r>
      <w:r w:rsidR="00A74F78" w:rsidRPr="00A74F78">
        <w:rPr>
          <w:b/>
          <w:bCs/>
          <w:color w:val="000000"/>
          <w:sz w:val="22"/>
          <w:szCs w:val="22"/>
        </w:rPr>
        <w:t>D</w:t>
      </w:r>
      <w:r w:rsidRPr="002A4CF4">
        <w:rPr>
          <w:b/>
          <w:color w:val="000000"/>
          <w:sz w:val="22"/>
          <w:szCs w:val="22"/>
        </w:rPr>
        <w:t>enominazione istituzione scolastica</w:t>
      </w:r>
      <w:r w:rsidRPr="002A4CF4">
        <w:rPr>
          <w:color w:val="000000"/>
          <w:sz w:val="22"/>
          <w:szCs w:val="22"/>
        </w:rPr>
        <w:t xml:space="preserve">], di seguito indicata/o anche come l’“istituzione scolastica”. </w:t>
      </w:r>
    </w:p>
    <w:p w14:paraId="2E847645" w14:textId="77777777" w:rsidR="00F639F5" w:rsidRDefault="00F639F5">
      <w:pPr>
        <w:pBdr>
          <w:top w:val="nil"/>
          <w:left w:val="nil"/>
          <w:bottom w:val="nil"/>
          <w:right w:val="nil"/>
          <w:between w:val="nil"/>
        </w:pBdr>
        <w:spacing w:after="16" w:line="259" w:lineRule="auto"/>
        <w:ind w:left="98"/>
        <w:rPr>
          <w:color w:val="00000A"/>
          <w:sz w:val="22"/>
          <w:szCs w:val="22"/>
        </w:rPr>
      </w:pPr>
    </w:p>
    <w:p w14:paraId="2ABA0B63" w14:textId="77777777" w:rsidR="00F639F5" w:rsidRDefault="00F639F5">
      <w:pPr>
        <w:pBdr>
          <w:top w:val="nil"/>
          <w:left w:val="nil"/>
          <w:bottom w:val="nil"/>
          <w:right w:val="nil"/>
          <w:between w:val="nil"/>
        </w:pBdr>
        <w:spacing w:after="15" w:line="259" w:lineRule="auto"/>
        <w:ind w:left="10" w:right="108" w:hanging="10"/>
        <w:jc w:val="center"/>
        <w:rPr>
          <w:b/>
          <w:color w:val="00000A"/>
          <w:sz w:val="22"/>
          <w:szCs w:val="22"/>
        </w:rPr>
      </w:pPr>
    </w:p>
    <w:p w14:paraId="3E539208" w14:textId="77777777" w:rsidR="00F639F5" w:rsidRDefault="00F639F5">
      <w:pPr>
        <w:pBdr>
          <w:top w:val="nil"/>
          <w:left w:val="nil"/>
          <w:bottom w:val="nil"/>
          <w:right w:val="nil"/>
          <w:between w:val="nil"/>
        </w:pBdr>
        <w:spacing w:after="15" w:line="259" w:lineRule="auto"/>
        <w:ind w:left="10" w:right="108" w:hanging="10"/>
        <w:jc w:val="center"/>
        <w:rPr>
          <w:b/>
          <w:color w:val="00000A"/>
          <w:sz w:val="22"/>
          <w:szCs w:val="22"/>
        </w:rPr>
      </w:pPr>
    </w:p>
    <w:p w14:paraId="2716182C" w14:textId="77777777" w:rsidR="00F639F5" w:rsidRDefault="00F639F5">
      <w:pPr>
        <w:pBdr>
          <w:top w:val="nil"/>
          <w:left w:val="nil"/>
          <w:bottom w:val="nil"/>
          <w:right w:val="nil"/>
          <w:between w:val="nil"/>
        </w:pBdr>
        <w:spacing w:after="15" w:line="259" w:lineRule="auto"/>
        <w:ind w:left="10" w:right="108" w:hanging="10"/>
        <w:jc w:val="center"/>
        <w:rPr>
          <w:b/>
          <w:color w:val="00000A"/>
          <w:sz w:val="22"/>
          <w:szCs w:val="22"/>
        </w:rPr>
      </w:pPr>
    </w:p>
    <w:p w14:paraId="15AA0C9B" w14:textId="77777777" w:rsidR="00F639F5" w:rsidRDefault="00F639F5">
      <w:pPr>
        <w:pBdr>
          <w:top w:val="nil"/>
          <w:left w:val="nil"/>
          <w:bottom w:val="nil"/>
          <w:right w:val="nil"/>
          <w:between w:val="nil"/>
        </w:pBdr>
        <w:spacing w:after="15" w:line="259" w:lineRule="auto"/>
        <w:ind w:left="10" w:right="108" w:hanging="10"/>
        <w:jc w:val="center"/>
        <w:rPr>
          <w:b/>
          <w:color w:val="00000A"/>
          <w:sz w:val="22"/>
          <w:szCs w:val="22"/>
        </w:rPr>
      </w:pPr>
    </w:p>
    <w:p w14:paraId="37B247C3" w14:textId="77777777" w:rsidR="00F639F5" w:rsidRDefault="00F639F5">
      <w:pPr>
        <w:pBdr>
          <w:top w:val="nil"/>
          <w:left w:val="nil"/>
          <w:bottom w:val="nil"/>
          <w:right w:val="nil"/>
          <w:between w:val="nil"/>
        </w:pBdr>
        <w:spacing w:after="15" w:line="259" w:lineRule="auto"/>
        <w:ind w:left="10" w:right="108" w:hanging="10"/>
        <w:jc w:val="center"/>
        <w:rPr>
          <w:b/>
          <w:color w:val="00000A"/>
          <w:sz w:val="22"/>
          <w:szCs w:val="22"/>
        </w:rPr>
      </w:pPr>
    </w:p>
    <w:p w14:paraId="4D77D92F" w14:textId="77777777" w:rsidR="00F639F5" w:rsidRDefault="008C760B">
      <w:pPr>
        <w:pBdr>
          <w:top w:val="nil"/>
          <w:left w:val="nil"/>
          <w:bottom w:val="nil"/>
          <w:right w:val="nil"/>
          <w:between w:val="nil"/>
        </w:pBdr>
        <w:spacing w:after="15" w:line="259" w:lineRule="auto"/>
        <w:ind w:left="10" w:right="108" w:hanging="10"/>
        <w:jc w:val="center"/>
        <w:rPr>
          <w:color w:val="00000A"/>
          <w:sz w:val="22"/>
          <w:szCs w:val="22"/>
        </w:rPr>
      </w:pPr>
      <w:bookmarkStart w:id="0" w:name="_heading=h.gjdgxs" w:colFirst="0" w:colLast="0"/>
      <w:bookmarkEnd w:id="0"/>
      <w:r>
        <w:rPr>
          <w:b/>
          <w:color w:val="00000A"/>
          <w:sz w:val="22"/>
          <w:szCs w:val="22"/>
        </w:rPr>
        <w:t>Art. 2</w:t>
      </w:r>
    </w:p>
    <w:p w14:paraId="09D3B5A5" w14:textId="77777777" w:rsidR="00F639F5" w:rsidRDefault="00F639F5">
      <w:pPr>
        <w:pBdr>
          <w:top w:val="nil"/>
          <w:left w:val="nil"/>
          <w:bottom w:val="nil"/>
          <w:right w:val="nil"/>
          <w:between w:val="nil"/>
        </w:pBdr>
        <w:spacing w:after="15" w:line="259" w:lineRule="auto"/>
        <w:ind w:left="10" w:right="108" w:hanging="10"/>
        <w:jc w:val="center"/>
        <w:rPr>
          <w:color w:val="000000"/>
          <w:sz w:val="22"/>
          <w:szCs w:val="22"/>
        </w:rPr>
      </w:pPr>
    </w:p>
    <w:p w14:paraId="19EC3F0E"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L’accoglimento dello/degli studente/i per i periodi di apprendimento in ambiente lavorativo non costituisce rapporto di lavoro. </w:t>
      </w:r>
    </w:p>
    <w:p w14:paraId="173BB3D6"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Ai fini e agli effetti delle disposizioni di cui al D. Lgs. 81/2008, lo studente in </w:t>
      </w:r>
      <w:r w:rsidRPr="002A4CF4">
        <w:rPr>
          <w:color w:val="000000"/>
          <w:sz w:val="24"/>
          <w:szCs w:val="24"/>
        </w:rPr>
        <w:t>PCTO</w:t>
      </w:r>
      <w:r w:rsidRPr="002A4CF4">
        <w:rPr>
          <w:color w:val="000000"/>
          <w:sz w:val="22"/>
          <w:szCs w:val="22"/>
        </w:rPr>
        <w:t xml:space="preserve"> è equiparato al lavoratore, ex art. 2, comma 1 lettera a) del decreto citato. </w:t>
      </w:r>
    </w:p>
    <w:p w14:paraId="686ED19C"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L’attività di formazione ed orientamento del percorso in </w:t>
      </w:r>
      <w:r w:rsidRPr="002A4CF4">
        <w:rPr>
          <w:color w:val="000000"/>
          <w:sz w:val="24"/>
          <w:szCs w:val="24"/>
        </w:rPr>
        <w:t>PCTO</w:t>
      </w:r>
      <w:r w:rsidRPr="002A4CF4">
        <w:rPr>
          <w:color w:val="000000"/>
          <w:sz w:val="22"/>
          <w:szCs w:val="22"/>
        </w:rPr>
        <w:t xml:space="preserve"> è congiuntamente progettata e verificata da un </w:t>
      </w:r>
      <w:r w:rsidRPr="002A4CF4">
        <w:rPr>
          <w:b/>
          <w:color w:val="000000"/>
          <w:sz w:val="22"/>
          <w:szCs w:val="22"/>
        </w:rPr>
        <w:t>docente tutor interno</w:t>
      </w:r>
      <w:r w:rsidRPr="002A4CF4">
        <w:rPr>
          <w:color w:val="000000"/>
          <w:sz w:val="22"/>
          <w:szCs w:val="22"/>
        </w:rPr>
        <w:t xml:space="preserve">, designato dall’istituzione scolastica, e da un tutor formativo della struttura, indicato dal soggetto ospitante, denominato </w:t>
      </w:r>
      <w:r w:rsidRPr="002A4CF4">
        <w:rPr>
          <w:b/>
          <w:color w:val="000000"/>
          <w:sz w:val="22"/>
          <w:szCs w:val="22"/>
        </w:rPr>
        <w:t>tutor formativo esterno</w:t>
      </w:r>
      <w:r w:rsidRPr="002A4CF4">
        <w:rPr>
          <w:color w:val="000000"/>
          <w:sz w:val="22"/>
          <w:szCs w:val="22"/>
        </w:rPr>
        <w:t xml:space="preserve">; </w:t>
      </w:r>
    </w:p>
    <w:p w14:paraId="7E6C48B3"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Per ciascun allievo beneficiario del percorso in </w:t>
      </w:r>
      <w:r w:rsidRPr="002A4CF4">
        <w:rPr>
          <w:color w:val="000000"/>
          <w:sz w:val="24"/>
          <w:szCs w:val="24"/>
        </w:rPr>
        <w:t>PCTO</w:t>
      </w:r>
      <w:r w:rsidRPr="002A4CF4">
        <w:rPr>
          <w:color w:val="000000"/>
          <w:sz w:val="22"/>
          <w:szCs w:val="22"/>
        </w:rPr>
        <w:t xml:space="preserve"> inserito nella struttura ospitante in base alla presente Convenzione è predisposto un percorso formativo personalizzato, che fa parte integrante della presente Convenzione, coerente con il profilo educativo, culturale e professionale dell’indirizzo di studi. </w:t>
      </w:r>
    </w:p>
    <w:p w14:paraId="1B2E04F9"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La titolarità del percorso, della progettazione formativa e della certificazione delle competenze acquisite è dell’istituzione scolastica. </w:t>
      </w:r>
    </w:p>
    <w:p w14:paraId="4F81875E" w14:textId="77777777" w:rsidR="00F639F5" w:rsidRPr="002A4CF4" w:rsidRDefault="008C760B" w:rsidP="002A4CF4">
      <w:pPr>
        <w:pStyle w:val="Paragrafoelenco"/>
        <w:numPr>
          <w:ilvl w:val="0"/>
          <w:numId w:val="11"/>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L’accoglimento dello/degli studente/i minorenni per i periodi di apprendimento in situazione lavorativa non fa acquisire agli stessi la qualifica di “lavoratore minore” di cui alla L. 977/67 e successive modifiche. </w:t>
      </w:r>
    </w:p>
    <w:p w14:paraId="373302DB" w14:textId="77777777" w:rsidR="00F639F5" w:rsidRDefault="00F639F5">
      <w:pPr>
        <w:pBdr>
          <w:top w:val="nil"/>
          <w:left w:val="nil"/>
          <w:bottom w:val="nil"/>
          <w:right w:val="nil"/>
          <w:between w:val="nil"/>
        </w:pBdr>
        <w:spacing w:after="7" w:line="271" w:lineRule="auto"/>
        <w:ind w:left="360" w:right="191"/>
        <w:jc w:val="both"/>
        <w:rPr>
          <w:color w:val="000000"/>
          <w:sz w:val="22"/>
          <w:szCs w:val="22"/>
        </w:rPr>
      </w:pPr>
    </w:p>
    <w:p w14:paraId="3B016001" w14:textId="77777777" w:rsidR="00F639F5" w:rsidRDefault="008C760B">
      <w:pPr>
        <w:pBdr>
          <w:top w:val="nil"/>
          <w:left w:val="nil"/>
          <w:bottom w:val="nil"/>
          <w:right w:val="nil"/>
          <w:between w:val="nil"/>
        </w:pBdr>
        <w:tabs>
          <w:tab w:val="left" w:pos="9000"/>
        </w:tabs>
        <w:spacing w:after="29"/>
        <w:ind w:left="86" w:right="98" w:hanging="86"/>
        <w:jc w:val="center"/>
        <w:rPr>
          <w:color w:val="00000A"/>
          <w:sz w:val="22"/>
          <w:szCs w:val="22"/>
        </w:rPr>
      </w:pPr>
      <w:r>
        <w:rPr>
          <w:b/>
          <w:color w:val="00000A"/>
          <w:sz w:val="22"/>
          <w:szCs w:val="22"/>
        </w:rPr>
        <w:t>Art. 3</w:t>
      </w:r>
    </w:p>
    <w:p w14:paraId="3ECCD50A" w14:textId="77777777" w:rsidR="00F639F5" w:rsidRDefault="00F639F5">
      <w:pPr>
        <w:pBdr>
          <w:top w:val="nil"/>
          <w:left w:val="nil"/>
          <w:bottom w:val="nil"/>
          <w:right w:val="nil"/>
          <w:between w:val="nil"/>
        </w:pBdr>
        <w:tabs>
          <w:tab w:val="left" w:pos="9000"/>
        </w:tabs>
        <w:spacing w:after="29"/>
        <w:ind w:left="86" w:right="98" w:hanging="86"/>
        <w:jc w:val="center"/>
        <w:rPr>
          <w:color w:val="00000A"/>
          <w:sz w:val="22"/>
          <w:szCs w:val="22"/>
        </w:rPr>
      </w:pPr>
    </w:p>
    <w:p w14:paraId="5315AFD5" w14:textId="77777777" w:rsidR="00F639F5" w:rsidRDefault="008C760B">
      <w:pPr>
        <w:pBdr>
          <w:top w:val="nil"/>
          <w:left w:val="nil"/>
          <w:bottom w:val="nil"/>
          <w:right w:val="nil"/>
          <w:between w:val="nil"/>
        </w:pBdr>
        <w:spacing w:after="29"/>
        <w:ind w:right="4452"/>
        <w:rPr>
          <w:color w:val="000000"/>
          <w:sz w:val="22"/>
          <w:szCs w:val="22"/>
        </w:rPr>
      </w:pPr>
      <w:r>
        <w:rPr>
          <w:color w:val="000000"/>
          <w:sz w:val="22"/>
          <w:szCs w:val="22"/>
        </w:rPr>
        <w:t xml:space="preserve">Il docente tutor interno svolge le seguenti funzioni: </w:t>
      </w:r>
    </w:p>
    <w:p w14:paraId="020757FF" w14:textId="77777777" w:rsidR="00F639F5" w:rsidRPr="002A4CF4" w:rsidRDefault="008C760B" w:rsidP="002A4CF4">
      <w:pPr>
        <w:pStyle w:val="Paragrafoelenco"/>
        <w:numPr>
          <w:ilvl w:val="0"/>
          <w:numId w:val="12"/>
        </w:numPr>
        <w:pBdr>
          <w:top w:val="nil"/>
          <w:left w:val="nil"/>
          <w:bottom w:val="nil"/>
          <w:right w:val="nil"/>
          <w:between w:val="nil"/>
        </w:pBdr>
        <w:spacing w:after="29" w:line="271" w:lineRule="auto"/>
        <w:ind w:left="567" w:right="191"/>
        <w:jc w:val="both"/>
        <w:rPr>
          <w:color w:val="000000"/>
          <w:sz w:val="22"/>
          <w:szCs w:val="22"/>
        </w:rPr>
      </w:pPr>
      <w:r w:rsidRPr="002A4CF4">
        <w:rPr>
          <w:color w:val="000000"/>
          <w:sz w:val="22"/>
          <w:szCs w:val="22"/>
        </w:rPr>
        <w:t xml:space="preserve">elabora, insieme al tutor esterno, il percorso formativo personalizzato sottoscritto dalle parti coinvolte (scuola, struttura ospitante, studente/soggetti esercenti la potestà genitoriale); </w:t>
      </w:r>
    </w:p>
    <w:p w14:paraId="6EC78E67" w14:textId="77777777" w:rsidR="00F639F5" w:rsidRPr="002A4CF4" w:rsidRDefault="008C760B" w:rsidP="002A4CF4">
      <w:pPr>
        <w:pStyle w:val="Paragrafoelenco"/>
        <w:numPr>
          <w:ilvl w:val="0"/>
          <w:numId w:val="12"/>
        </w:numPr>
        <w:pBdr>
          <w:top w:val="nil"/>
          <w:left w:val="nil"/>
          <w:bottom w:val="nil"/>
          <w:right w:val="nil"/>
          <w:between w:val="nil"/>
        </w:pBdr>
        <w:spacing w:after="28" w:line="271" w:lineRule="auto"/>
        <w:ind w:left="567" w:right="191"/>
        <w:jc w:val="both"/>
        <w:rPr>
          <w:color w:val="000000"/>
          <w:sz w:val="22"/>
          <w:szCs w:val="22"/>
        </w:rPr>
      </w:pPr>
      <w:r w:rsidRPr="002A4CF4">
        <w:rPr>
          <w:color w:val="000000"/>
          <w:sz w:val="22"/>
          <w:szCs w:val="22"/>
        </w:rPr>
        <w:t xml:space="preserve">assiste e guida lo studente nei percorsi di </w:t>
      </w:r>
      <w:r w:rsidRPr="002A4CF4">
        <w:rPr>
          <w:color w:val="000000"/>
          <w:sz w:val="24"/>
          <w:szCs w:val="24"/>
        </w:rPr>
        <w:t>PCTO</w:t>
      </w:r>
      <w:r w:rsidRPr="002A4CF4">
        <w:rPr>
          <w:color w:val="000000"/>
          <w:sz w:val="22"/>
          <w:szCs w:val="22"/>
        </w:rPr>
        <w:t xml:space="preserve"> e ne verifica, in collaborazione con il tutor esterno, il corretto svolgimento; </w:t>
      </w:r>
    </w:p>
    <w:p w14:paraId="78AEEB2B" w14:textId="77777777" w:rsidR="00F639F5" w:rsidRPr="002A4CF4" w:rsidRDefault="008C760B" w:rsidP="002A4CF4">
      <w:pPr>
        <w:pStyle w:val="Paragrafoelenco"/>
        <w:numPr>
          <w:ilvl w:val="0"/>
          <w:numId w:val="12"/>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gestisce le relazioni con il contesto in cui si sviluppa l’esperienza di </w:t>
      </w:r>
      <w:r w:rsidRPr="002A4CF4">
        <w:rPr>
          <w:color w:val="000000"/>
          <w:sz w:val="24"/>
          <w:szCs w:val="24"/>
        </w:rPr>
        <w:t>PCTO</w:t>
      </w:r>
      <w:r w:rsidRPr="002A4CF4">
        <w:rPr>
          <w:color w:val="000000"/>
          <w:sz w:val="22"/>
          <w:szCs w:val="22"/>
        </w:rPr>
        <w:t xml:space="preserve">, rapportandosi con il tutor esterno; </w:t>
      </w:r>
    </w:p>
    <w:p w14:paraId="6980DB29" w14:textId="77777777" w:rsidR="00F639F5" w:rsidRPr="002A4CF4" w:rsidRDefault="008C760B" w:rsidP="002A4CF4">
      <w:pPr>
        <w:pStyle w:val="Paragrafoelenco"/>
        <w:numPr>
          <w:ilvl w:val="0"/>
          <w:numId w:val="12"/>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monitora le attività e affronta le eventuali criticità che dovessero emergere dalle stesse; </w:t>
      </w:r>
    </w:p>
    <w:p w14:paraId="0F64AE8E" w14:textId="77777777" w:rsidR="00F639F5" w:rsidRPr="002A4CF4" w:rsidRDefault="008C760B" w:rsidP="002A4CF4">
      <w:pPr>
        <w:pStyle w:val="Paragrafoelenco"/>
        <w:numPr>
          <w:ilvl w:val="0"/>
          <w:numId w:val="12"/>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valuta, comunica e valorizza gli obiettivi raggiunti e le competenze progressivamente sviluppate dallo studente; </w:t>
      </w:r>
    </w:p>
    <w:p w14:paraId="24893E53" w14:textId="77777777" w:rsidR="00F639F5" w:rsidRPr="002A4CF4" w:rsidRDefault="008C760B" w:rsidP="002A4CF4">
      <w:pPr>
        <w:pStyle w:val="Paragrafoelenco"/>
        <w:numPr>
          <w:ilvl w:val="0"/>
          <w:numId w:val="12"/>
        </w:numPr>
        <w:pBdr>
          <w:top w:val="nil"/>
          <w:left w:val="nil"/>
          <w:bottom w:val="nil"/>
          <w:right w:val="nil"/>
          <w:between w:val="nil"/>
        </w:pBdr>
        <w:spacing w:after="29" w:line="271" w:lineRule="auto"/>
        <w:ind w:left="567" w:right="191"/>
        <w:jc w:val="both"/>
        <w:rPr>
          <w:color w:val="000000"/>
          <w:sz w:val="22"/>
          <w:szCs w:val="22"/>
        </w:rPr>
      </w:pPr>
      <w:r w:rsidRPr="002A4CF4">
        <w:rPr>
          <w:color w:val="000000"/>
          <w:sz w:val="22"/>
          <w:szCs w:val="22"/>
        </w:rPr>
        <w:t xml:space="preserve">promuove l’attività di valutazione sull’efficacia e la coerenza del percorso di </w:t>
      </w:r>
      <w:r w:rsidRPr="002A4CF4">
        <w:rPr>
          <w:color w:val="000000"/>
          <w:sz w:val="24"/>
          <w:szCs w:val="24"/>
        </w:rPr>
        <w:t>PCTO</w:t>
      </w:r>
      <w:r w:rsidRPr="002A4CF4">
        <w:rPr>
          <w:color w:val="000000"/>
          <w:sz w:val="22"/>
          <w:szCs w:val="22"/>
        </w:rPr>
        <w:t xml:space="preserve">, da parte dello studente coinvolto; </w:t>
      </w:r>
    </w:p>
    <w:p w14:paraId="4028CD98" w14:textId="77777777" w:rsidR="00F639F5" w:rsidRPr="002A4CF4" w:rsidRDefault="008C760B" w:rsidP="002A4CF4">
      <w:pPr>
        <w:pStyle w:val="Paragrafoelenco"/>
        <w:numPr>
          <w:ilvl w:val="0"/>
          <w:numId w:val="12"/>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14:paraId="78641915" w14:textId="77777777" w:rsidR="00F639F5" w:rsidRPr="002A4CF4" w:rsidRDefault="008C760B" w:rsidP="002A4CF4">
      <w:pPr>
        <w:pStyle w:val="Paragrafoelenco"/>
        <w:numPr>
          <w:ilvl w:val="0"/>
          <w:numId w:val="12"/>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t xml:space="preserve">assiste il Dirigente Scolastico nella redazione della scheda di valutazione sulle strutture con le quali sono state stipulate le convenzioni per le attività di </w:t>
      </w:r>
      <w:r w:rsidRPr="002A4CF4">
        <w:rPr>
          <w:color w:val="000000"/>
          <w:sz w:val="24"/>
          <w:szCs w:val="24"/>
        </w:rPr>
        <w:t>PCTO</w:t>
      </w:r>
      <w:r w:rsidRPr="002A4CF4">
        <w:rPr>
          <w:color w:val="000000"/>
          <w:sz w:val="22"/>
          <w:szCs w:val="22"/>
        </w:rPr>
        <w:t xml:space="preserve">, evidenziandone il potenziale formativo e le eventuali difficoltà incontrate nella collaborazione. </w:t>
      </w:r>
    </w:p>
    <w:p w14:paraId="332324CE" w14:textId="77777777" w:rsidR="00F639F5" w:rsidRDefault="008C760B">
      <w:pPr>
        <w:pBdr>
          <w:top w:val="nil"/>
          <w:left w:val="nil"/>
          <w:bottom w:val="nil"/>
          <w:right w:val="nil"/>
          <w:between w:val="nil"/>
        </w:pBdr>
        <w:spacing w:after="19" w:line="259" w:lineRule="auto"/>
        <w:ind w:left="98"/>
        <w:rPr>
          <w:color w:val="000000"/>
          <w:sz w:val="22"/>
          <w:szCs w:val="22"/>
        </w:rPr>
      </w:pPr>
      <w:r>
        <w:rPr>
          <w:color w:val="000000"/>
          <w:sz w:val="22"/>
          <w:szCs w:val="22"/>
        </w:rPr>
        <w:t xml:space="preserve"> </w:t>
      </w:r>
    </w:p>
    <w:p w14:paraId="6647B525" w14:textId="77777777" w:rsidR="00F639F5" w:rsidRDefault="008C760B">
      <w:pPr>
        <w:pBdr>
          <w:top w:val="nil"/>
          <w:left w:val="nil"/>
          <w:bottom w:val="nil"/>
          <w:right w:val="nil"/>
          <w:between w:val="nil"/>
        </w:pBdr>
        <w:spacing w:after="19" w:line="259" w:lineRule="auto"/>
        <w:rPr>
          <w:color w:val="000000"/>
          <w:sz w:val="22"/>
          <w:szCs w:val="22"/>
        </w:rPr>
      </w:pPr>
      <w:r>
        <w:rPr>
          <w:color w:val="000000"/>
          <w:sz w:val="22"/>
          <w:szCs w:val="22"/>
        </w:rPr>
        <w:t xml:space="preserve">Il tutor formativo esterno svolge le seguenti funzioni:  </w:t>
      </w:r>
    </w:p>
    <w:p w14:paraId="67FD4320" w14:textId="77777777" w:rsidR="00F639F5" w:rsidRPr="002A4CF4" w:rsidRDefault="008C760B" w:rsidP="002A4CF4">
      <w:pPr>
        <w:pStyle w:val="Paragrafoelenco"/>
        <w:numPr>
          <w:ilvl w:val="0"/>
          <w:numId w:val="13"/>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collabora con il tutor interno alla progettazione, organizzazione e valutazione dell’esperienza di </w:t>
      </w:r>
      <w:r w:rsidRPr="002A4CF4">
        <w:rPr>
          <w:color w:val="000000"/>
          <w:sz w:val="24"/>
          <w:szCs w:val="24"/>
        </w:rPr>
        <w:t>PCTO</w:t>
      </w:r>
      <w:r w:rsidRPr="002A4CF4">
        <w:rPr>
          <w:color w:val="000000"/>
          <w:sz w:val="22"/>
          <w:szCs w:val="22"/>
        </w:rPr>
        <w:t xml:space="preserve">; </w:t>
      </w:r>
    </w:p>
    <w:p w14:paraId="7A051809" w14:textId="77777777" w:rsidR="00F639F5" w:rsidRPr="002A4CF4" w:rsidRDefault="008C760B" w:rsidP="002A4CF4">
      <w:pPr>
        <w:pStyle w:val="Paragrafoelenco"/>
        <w:numPr>
          <w:ilvl w:val="0"/>
          <w:numId w:val="13"/>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garantisce l’informazione/formazione dello/i studente/i sui rischi specifici aziendali, nel rispetto delle procedure interne; </w:t>
      </w:r>
    </w:p>
    <w:p w14:paraId="30780350" w14:textId="77777777" w:rsidR="00F639F5" w:rsidRPr="002A4CF4" w:rsidRDefault="008C760B" w:rsidP="002A4CF4">
      <w:pPr>
        <w:pStyle w:val="Paragrafoelenco"/>
        <w:numPr>
          <w:ilvl w:val="0"/>
          <w:numId w:val="13"/>
        </w:numPr>
        <w:pBdr>
          <w:top w:val="nil"/>
          <w:left w:val="nil"/>
          <w:bottom w:val="nil"/>
          <w:right w:val="nil"/>
          <w:between w:val="nil"/>
        </w:pBdr>
        <w:spacing w:after="28" w:line="271" w:lineRule="auto"/>
        <w:ind w:left="567" w:right="191"/>
        <w:jc w:val="both"/>
        <w:rPr>
          <w:color w:val="000000"/>
          <w:sz w:val="22"/>
          <w:szCs w:val="22"/>
        </w:rPr>
      </w:pPr>
      <w:r w:rsidRPr="002A4CF4">
        <w:rPr>
          <w:color w:val="000000"/>
          <w:sz w:val="22"/>
          <w:szCs w:val="22"/>
        </w:rPr>
        <w:t xml:space="preserve">pianifica ed organizza le attività in base al progetto formativo, coordinandosi anche con altre figure professionali presenti nella struttura ospitante; </w:t>
      </w:r>
    </w:p>
    <w:p w14:paraId="0723D93A" w14:textId="77777777" w:rsidR="00F639F5" w:rsidRPr="002A4CF4" w:rsidRDefault="008C760B" w:rsidP="002A4CF4">
      <w:pPr>
        <w:pStyle w:val="Paragrafoelenco"/>
        <w:numPr>
          <w:ilvl w:val="0"/>
          <w:numId w:val="13"/>
        </w:numPr>
        <w:pBdr>
          <w:top w:val="nil"/>
          <w:left w:val="nil"/>
          <w:bottom w:val="nil"/>
          <w:right w:val="nil"/>
          <w:between w:val="nil"/>
        </w:pBdr>
        <w:spacing w:after="31" w:line="271" w:lineRule="auto"/>
        <w:ind w:left="567" w:right="191"/>
        <w:jc w:val="both"/>
        <w:rPr>
          <w:color w:val="000000"/>
          <w:sz w:val="22"/>
          <w:szCs w:val="22"/>
        </w:rPr>
      </w:pPr>
      <w:r w:rsidRPr="002A4CF4">
        <w:rPr>
          <w:color w:val="000000"/>
          <w:sz w:val="22"/>
          <w:szCs w:val="22"/>
        </w:rPr>
        <w:t xml:space="preserve">coinvolge lo studente nel processo di valutazione dell’esperienza; </w:t>
      </w:r>
    </w:p>
    <w:p w14:paraId="05512C4A" w14:textId="77777777" w:rsidR="00F639F5" w:rsidRPr="002A4CF4" w:rsidRDefault="008C760B" w:rsidP="002A4CF4">
      <w:pPr>
        <w:pStyle w:val="Paragrafoelenco"/>
        <w:numPr>
          <w:ilvl w:val="0"/>
          <w:numId w:val="13"/>
        </w:numPr>
        <w:pBdr>
          <w:top w:val="nil"/>
          <w:left w:val="nil"/>
          <w:bottom w:val="nil"/>
          <w:right w:val="nil"/>
          <w:between w:val="nil"/>
        </w:pBdr>
        <w:spacing w:after="7" w:line="271" w:lineRule="auto"/>
        <w:ind w:left="567" w:right="191"/>
        <w:jc w:val="both"/>
        <w:rPr>
          <w:color w:val="000000"/>
          <w:sz w:val="22"/>
          <w:szCs w:val="22"/>
        </w:rPr>
      </w:pPr>
      <w:r w:rsidRPr="002A4CF4">
        <w:rPr>
          <w:color w:val="000000"/>
          <w:sz w:val="22"/>
          <w:szCs w:val="22"/>
        </w:rPr>
        <w:lastRenderedPageBreak/>
        <w:t xml:space="preserve">fornisce all’istituzione scolastica gli elementi concordati per valutare le attività dello studente e l’efficacia del processo formativo. </w:t>
      </w:r>
    </w:p>
    <w:p w14:paraId="161CB86D" w14:textId="77777777" w:rsidR="00F639F5" w:rsidRDefault="008C760B">
      <w:pPr>
        <w:pBdr>
          <w:top w:val="nil"/>
          <w:left w:val="nil"/>
          <w:bottom w:val="nil"/>
          <w:right w:val="nil"/>
          <w:between w:val="nil"/>
        </w:pBdr>
        <w:spacing w:after="16" w:line="259" w:lineRule="auto"/>
        <w:ind w:left="98"/>
        <w:rPr>
          <w:color w:val="000000"/>
          <w:sz w:val="22"/>
          <w:szCs w:val="22"/>
        </w:rPr>
      </w:pPr>
      <w:r>
        <w:rPr>
          <w:color w:val="000000"/>
          <w:sz w:val="22"/>
          <w:szCs w:val="22"/>
        </w:rPr>
        <w:t xml:space="preserve"> </w:t>
      </w:r>
    </w:p>
    <w:p w14:paraId="66DBE125" w14:textId="77777777" w:rsidR="00F639F5" w:rsidRDefault="008C760B">
      <w:pPr>
        <w:pBdr>
          <w:top w:val="nil"/>
          <w:left w:val="nil"/>
          <w:bottom w:val="nil"/>
          <w:right w:val="nil"/>
          <w:between w:val="nil"/>
        </w:pBdr>
        <w:spacing w:after="7" w:line="271" w:lineRule="auto"/>
        <w:ind w:right="191"/>
        <w:jc w:val="both"/>
        <w:rPr>
          <w:color w:val="000000"/>
          <w:sz w:val="22"/>
          <w:szCs w:val="22"/>
        </w:rPr>
      </w:pPr>
      <w:r>
        <w:rPr>
          <w:color w:val="000000"/>
          <w:sz w:val="22"/>
          <w:szCs w:val="22"/>
        </w:rPr>
        <w:t xml:space="preserve">Le due figure dei tutor condividono i seguenti compiti: </w:t>
      </w:r>
    </w:p>
    <w:p w14:paraId="1C594773" w14:textId="77777777" w:rsidR="00F639F5" w:rsidRPr="002A4CF4" w:rsidRDefault="008C760B" w:rsidP="002A4CF4">
      <w:pPr>
        <w:pStyle w:val="Paragrafoelenco"/>
        <w:numPr>
          <w:ilvl w:val="0"/>
          <w:numId w:val="14"/>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14:paraId="2816B5AF" w14:textId="77777777" w:rsidR="00F639F5" w:rsidRPr="002A4CF4" w:rsidRDefault="008C760B" w:rsidP="002A4CF4">
      <w:pPr>
        <w:pStyle w:val="Paragrafoelenco"/>
        <w:numPr>
          <w:ilvl w:val="0"/>
          <w:numId w:val="14"/>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controllo della frequenza e dell’attuazione del percorso formativo personalizzato; </w:t>
      </w:r>
    </w:p>
    <w:p w14:paraId="0A44C92D" w14:textId="77777777" w:rsidR="00F639F5" w:rsidRPr="002A4CF4" w:rsidRDefault="008C760B" w:rsidP="002A4CF4">
      <w:pPr>
        <w:pStyle w:val="Paragrafoelenco"/>
        <w:numPr>
          <w:ilvl w:val="0"/>
          <w:numId w:val="14"/>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raccordo tra le esperienze formative in aula e quella in contesto lavorativo; </w:t>
      </w:r>
    </w:p>
    <w:p w14:paraId="0BE68B95" w14:textId="77777777" w:rsidR="00F639F5" w:rsidRPr="002A4CF4" w:rsidRDefault="008C760B" w:rsidP="002A4CF4">
      <w:pPr>
        <w:pStyle w:val="Paragrafoelenco"/>
        <w:numPr>
          <w:ilvl w:val="0"/>
          <w:numId w:val="14"/>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elaborazione di un report sull’esperienza svolta e sulle acquisizioni di ciascun allievo, che concorre alla valutazione e alla certificazione delle competenze da parte del Consiglio di classe; </w:t>
      </w:r>
    </w:p>
    <w:p w14:paraId="26858A81" w14:textId="77777777" w:rsidR="00F639F5" w:rsidRPr="002A4CF4" w:rsidRDefault="008C760B" w:rsidP="002A4CF4">
      <w:pPr>
        <w:pStyle w:val="Paragrafoelenco"/>
        <w:numPr>
          <w:ilvl w:val="0"/>
          <w:numId w:val="14"/>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verifica del rispetto da parte dello studente degli obblighi propri di ciascun lavoratore di cui all’art. 20 D. Lgs. 81/2008. In particolare, le violazioni da parte dello studente degli obblighi richiamati dalla norma citata e dal percorso formativo saranno segnalate dal tutor formativo esterno al docente tutor interno affinché quest’ultimo possa attivare le azioni necessarie. </w:t>
      </w:r>
    </w:p>
    <w:p w14:paraId="6C1F3341" w14:textId="77777777" w:rsidR="00F639F5" w:rsidRDefault="008C760B">
      <w:pPr>
        <w:pBdr>
          <w:top w:val="nil"/>
          <w:left w:val="nil"/>
          <w:bottom w:val="nil"/>
          <w:right w:val="nil"/>
          <w:between w:val="nil"/>
        </w:pBdr>
        <w:spacing w:after="19" w:line="259" w:lineRule="auto"/>
        <w:ind w:left="98"/>
        <w:rPr>
          <w:color w:val="00000A"/>
          <w:sz w:val="22"/>
          <w:szCs w:val="22"/>
        </w:rPr>
      </w:pPr>
      <w:r>
        <w:rPr>
          <w:b/>
          <w:color w:val="1C3E7D"/>
          <w:sz w:val="22"/>
          <w:szCs w:val="22"/>
        </w:rPr>
        <w:t xml:space="preserve"> </w:t>
      </w:r>
    </w:p>
    <w:p w14:paraId="03FE2DE4" w14:textId="77777777" w:rsidR="00F639F5" w:rsidRDefault="008C760B">
      <w:pPr>
        <w:pBdr>
          <w:top w:val="nil"/>
          <w:left w:val="nil"/>
          <w:bottom w:val="nil"/>
          <w:right w:val="nil"/>
          <w:between w:val="nil"/>
        </w:pBdr>
        <w:spacing w:after="15" w:line="259" w:lineRule="auto"/>
        <w:ind w:left="10" w:right="106" w:hanging="10"/>
        <w:jc w:val="center"/>
        <w:rPr>
          <w:color w:val="00000A"/>
          <w:sz w:val="22"/>
          <w:szCs w:val="22"/>
        </w:rPr>
      </w:pPr>
      <w:r>
        <w:rPr>
          <w:b/>
          <w:color w:val="00000A"/>
          <w:sz w:val="22"/>
          <w:szCs w:val="22"/>
        </w:rPr>
        <w:t xml:space="preserve">Art. 4 </w:t>
      </w:r>
    </w:p>
    <w:p w14:paraId="49333F3F" w14:textId="77777777" w:rsidR="00F639F5" w:rsidRDefault="00F639F5">
      <w:pPr>
        <w:pBdr>
          <w:top w:val="nil"/>
          <w:left w:val="nil"/>
          <w:bottom w:val="nil"/>
          <w:right w:val="nil"/>
          <w:between w:val="nil"/>
        </w:pBdr>
        <w:spacing w:after="15" w:line="259" w:lineRule="auto"/>
        <w:ind w:left="10" w:right="106" w:hanging="10"/>
        <w:jc w:val="center"/>
        <w:rPr>
          <w:color w:val="000000"/>
          <w:sz w:val="22"/>
          <w:szCs w:val="22"/>
        </w:rPr>
      </w:pPr>
    </w:p>
    <w:p w14:paraId="4E0E2F4C" w14:textId="77777777" w:rsidR="00F639F5" w:rsidRDefault="008C760B">
      <w:pPr>
        <w:pBdr>
          <w:top w:val="nil"/>
          <w:left w:val="nil"/>
          <w:bottom w:val="nil"/>
          <w:right w:val="nil"/>
          <w:between w:val="nil"/>
        </w:pBdr>
        <w:ind w:right="191"/>
        <w:rPr>
          <w:color w:val="000000"/>
          <w:sz w:val="22"/>
          <w:szCs w:val="22"/>
        </w:rPr>
      </w:pPr>
      <w:r>
        <w:rPr>
          <w:color w:val="000000"/>
          <w:sz w:val="22"/>
          <w:szCs w:val="22"/>
        </w:rPr>
        <w:t xml:space="preserve">Durante lo svolgimento del percorso in </w:t>
      </w:r>
      <w:r>
        <w:rPr>
          <w:color w:val="000000"/>
          <w:sz w:val="24"/>
          <w:szCs w:val="24"/>
        </w:rPr>
        <w:t>PCTO</w:t>
      </w:r>
      <w:r>
        <w:rPr>
          <w:color w:val="000000"/>
          <w:sz w:val="22"/>
          <w:szCs w:val="22"/>
        </w:rPr>
        <w:t xml:space="preserve"> il/i beneficiario/i del percorso è tenuto/sono tenuti a: </w:t>
      </w:r>
    </w:p>
    <w:p w14:paraId="11396788"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svolgere le attività previste dal percorso formativo personalizzato; </w:t>
      </w:r>
    </w:p>
    <w:p w14:paraId="6245759D"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rispettare le norme in materia di igiene, sicurezza e salute sui luoghi di lavoro, nonché tutte le disposizioni, istruzioni, prescrizioni, regolamenti interni, previsti a tale scopo; </w:t>
      </w:r>
    </w:p>
    <w:p w14:paraId="1DBE047E"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mantenere la necessaria riservatezza per quanto attiene ai dati, informazioni o conoscenze in merito a processi produttivi e prodotti, acquisiti durante lo svolgimento dell’attività formativa in contesto lavorativo; </w:t>
      </w:r>
    </w:p>
    <w:p w14:paraId="1DBF244D"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seguire le indicazioni dei tutor e fare riferimento ad essi per qualsiasi esigenza di tipo organizzativo o altre evenienze; </w:t>
      </w:r>
    </w:p>
    <w:p w14:paraId="48E05F3C"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il beneficiario del percorso è autorizzato a seguire il tutor esterno negli eventuali spostamenti in luoghi esterni alla sede per attività inerenti alla sua funzione lavorativa. In tali evenienze il beneficiario rimane sotto il costante controllo del tutor esterno;</w:t>
      </w:r>
    </w:p>
    <w:p w14:paraId="62B262A7" w14:textId="77777777" w:rsidR="00F639F5" w:rsidRPr="002A4CF4" w:rsidRDefault="008C760B" w:rsidP="002A4CF4">
      <w:pPr>
        <w:pStyle w:val="Paragrafoelenco"/>
        <w:numPr>
          <w:ilvl w:val="0"/>
          <w:numId w:val="15"/>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rispettare gli obblighi di cui al D.Lgs. 81/2008, art. 20. </w:t>
      </w:r>
    </w:p>
    <w:p w14:paraId="707F830C" w14:textId="77777777" w:rsidR="00F639F5" w:rsidRDefault="008C760B">
      <w:pPr>
        <w:pBdr>
          <w:top w:val="nil"/>
          <w:left w:val="nil"/>
          <w:bottom w:val="nil"/>
          <w:right w:val="nil"/>
          <w:between w:val="nil"/>
        </w:pBdr>
        <w:spacing w:after="16" w:line="259" w:lineRule="auto"/>
        <w:ind w:left="98"/>
        <w:rPr>
          <w:color w:val="00000A"/>
          <w:sz w:val="22"/>
          <w:szCs w:val="22"/>
        </w:rPr>
      </w:pPr>
      <w:r>
        <w:rPr>
          <w:b/>
          <w:color w:val="1C3E7D"/>
          <w:sz w:val="22"/>
          <w:szCs w:val="22"/>
        </w:rPr>
        <w:t xml:space="preserve"> </w:t>
      </w:r>
    </w:p>
    <w:p w14:paraId="66D35027" w14:textId="77777777" w:rsidR="00F639F5" w:rsidRDefault="008C760B">
      <w:pPr>
        <w:pBdr>
          <w:top w:val="nil"/>
          <w:left w:val="nil"/>
          <w:bottom w:val="nil"/>
          <w:right w:val="nil"/>
          <w:between w:val="nil"/>
        </w:pBdr>
        <w:spacing w:after="15" w:line="259" w:lineRule="auto"/>
        <w:ind w:left="10" w:right="106" w:hanging="10"/>
        <w:jc w:val="center"/>
        <w:rPr>
          <w:color w:val="00000A"/>
          <w:sz w:val="22"/>
          <w:szCs w:val="22"/>
        </w:rPr>
      </w:pPr>
      <w:r>
        <w:rPr>
          <w:b/>
          <w:color w:val="00000A"/>
          <w:sz w:val="22"/>
          <w:szCs w:val="22"/>
        </w:rPr>
        <w:t xml:space="preserve">Art. 5 </w:t>
      </w:r>
    </w:p>
    <w:p w14:paraId="53B6DE7B" w14:textId="77777777" w:rsidR="00F639F5" w:rsidRDefault="00F639F5">
      <w:pPr>
        <w:pBdr>
          <w:top w:val="nil"/>
          <w:left w:val="nil"/>
          <w:bottom w:val="nil"/>
          <w:right w:val="nil"/>
          <w:between w:val="nil"/>
        </w:pBdr>
        <w:spacing w:after="15" w:line="259" w:lineRule="auto"/>
        <w:ind w:left="10" w:right="106" w:hanging="10"/>
        <w:jc w:val="center"/>
        <w:rPr>
          <w:color w:val="000000"/>
          <w:sz w:val="22"/>
          <w:szCs w:val="22"/>
        </w:rPr>
      </w:pPr>
    </w:p>
    <w:p w14:paraId="2981E742" w14:textId="53DF4C92" w:rsidR="00F639F5" w:rsidRDefault="008C760B">
      <w:pPr>
        <w:pBdr>
          <w:top w:val="nil"/>
          <w:left w:val="nil"/>
          <w:bottom w:val="nil"/>
          <w:right w:val="nil"/>
          <w:between w:val="nil"/>
        </w:pBdr>
        <w:spacing w:after="7" w:line="271" w:lineRule="auto"/>
        <w:ind w:right="191"/>
        <w:jc w:val="both"/>
        <w:rPr>
          <w:color w:val="000000"/>
          <w:sz w:val="22"/>
          <w:szCs w:val="22"/>
        </w:rPr>
      </w:pPr>
      <w:r>
        <w:rPr>
          <w:color w:val="000000"/>
          <w:sz w:val="22"/>
          <w:szCs w:val="22"/>
        </w:rPr>
        <w:t xml:space="preserve">L’istituzione scolastica assicura il/i beneficiario/i del percorso in </w:t>
      </w:r>
      <w:r>
        <w:rPr>
          <w:color w:val="000000"/>
          <w:sz w:val="24"/>
          <w:szCs w:val="24"/>
        </w:rPr>
        <w:t>PCTO</w:t>
      </w:r>
      <w:r>
        <w:rPr>
          <w:color w:val="000000"/>
          <w:sz w:val="22"/>
          <w:szCs w:val="22"/>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38896723" w14:textId="77777777" w:rsidR="002A4CF4" w:rsidRDefault="002A4CF4">
      <w:pPr>
        <w:pBdr>
          <w:top w:val="nil"/>
          <w:left w:val="nil"/>
          <w:bottom w:val="nil"/>
          <w:right w:val="nil"/>
          <w:between w:val="nil"/>
        </w:pBdr>
        <w:spacing w:after="7" w:line="271" w:lineRule="auto"/>
        <w:ind w:right="191"/>
        <w:jc w:val="both"/>
        <w:rPr>
          <w:color w:val="000000"/>
          <w:sz w:val="22"/>
          <w:szCs w:val="22"/>
        </w:rPr>
      </w:pPr>
    </w:p>
    <w:p w14:paraId="779188E5" w14:textId="77777777" w:rsidR="00F639F5" w:rsidRDefault="008C760B">
      <w:pPr>
        <w:pBdr>
          <w:top w:val="nil"/>
          <w:left w:val="nil"/>
          <w:bottom w:val="nil"/>
          <w:right w:val="nil"/>
          <w:between w:val="nil"/>
        </w:pBdr>
        <w:spacing w:after="7" w:line="271" w:lineRule="auto"/>
        <w:ind w:right="191"/>
        <w:jc w:val="both"/>
        <w:rPr>
          <w:color w:val="000000"/>
          <w:sz w:val="22"/>
          <w:szCs w:val="22"/>
        </w:rPr>
      </w:pPr>
      <w:r>
        <w:rPr>
          <w:color w:val="000000"/>
          <w:sz w:val="22"/>
          <w:szCs w:val="22"/>
        </w:rPr>
        <w:t xml:space="preserve">Ai fini dell’applicazione dell’articolo 18 del D. Lgs. 81/2008 il soggetto promotore si fa carico dei seguenti obblighi: </w:t>
      </w:r>
    </w:p>
    <w:p w14:paraId="253DA2B1" w14:textId="77777777" w:rsidR="00F639F5" w:rsidRPr="002A4CF4" w:rsidRDefault="008C760B" w:rsidP="002A4CF4">
      <w:pPr>
        <w:pStyle w:val="Paragrafoelenco"/>
        <w:numPr>
          <w:ilvl w:val="0"/>
          <w:numId w:val="16"/>
        </w:numPr>
        <w:pBdr>
          <w:top w:val="nil"/>
          <w:left w:val="nil"/>
          <w:bottom w:val="nil"/>
          <w:right w:val="nil"/>
          <w:between w:val="nil"/>
        </w:pBdr>
        <w:spacing w:after="7" w:line="271" w:lineRule="auto"/>
        <w:ind w:left="567" w:right="191"/>
        <w:jc w:val="both"/>
        <w:rPr>
          <w:sz w:val="22"/>
          <w:szCs w:val="22"/>
        </w:rPr>
      </w:pPr>
      <w:bookmarkStart w:id="1" w:name="_heading=h.30j0zll" w:colFirst="0" w:colLast="0"/>
      <w:bookmarkEnd w:id="1"/>
      <w:r w:rsidRPr="002A4CF4">
        <w:rPr>
          <w:sz w:val="22"/>
          <w:szCs w:val="22"/>
        </w:rPr>
        <w:t xml:space="preserve">tener conto delle capacità e delle condizioni della struttura ospitante, in rapporto alla salute e sicurezza degli studenti impegnati nelle attività di </w:t>
      </w:r>
      <w:r w:rsidRPr="002A4CF4">
        <w:rPr>
          <w:sz w:val="24"/>
          <w:szCs w:val="24"/>
        </w:rPr>
        <w:t>PCTO</w:t>
      </w:r>
      <w:r w:rsidRPr="002A4CF4">
        <w:rPr>
          <w:sz w:val="22"/>
          <w:szCs w:val="22"/>
        </w:rPr>
        <w:t xml:space="preserve">; </w:t>
      </w:r>
    </w:p>
    <w:p w14:paraId="4897308C" w14:textId="77777777" w:rsidR="00F639F5" w:rsidRPr="002A4CF4" w:rsidRDefault="008C760B" w:rsidP="002A4CF4">
      <w:pPr>
        <w:pStyle w:val="Paragrafoelenco"/>
        <w:numPr>
          <w:ilvl w:val="0"/>
          <w:numId w:val="16"/>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informare/formare lo studente in materia di norme relative a igiene, sicurezza e salute sui luoghi di lavoro, con particolare riguardo agli obblighi dello studente ex art. 20 D. Lgs. 81/2008; </w:t>
      </w:r>
    </w:p>
    <w:p w14:paraId="6B2E594D" w14:textId="77777777" w:rsidR="00F639F5" w:rsidRPr="002A4CF4" w:rsidRDefault="008C760B" w:rsidP="002A4CF4">
      <w:pPr>
        <w:pStyle w:val="Paragrafoelenco"/>
        <w:numPr>
          <w:ilvl w:val="0"/>
          <w:numId w:val="16"/>
        </w:numPr>
        <w:pBdr>
          <w:top w:val="nil"/>
          <w:left w:val="nil"/>
          <w:bottom w:val="nil"/>
          <w:right w:val="nil"/>
          <w:between w:val="nil"/>
        </w:pBdr>
        <w:spacing w:after="7" w:line="271" w:lineRule="auto"/>
        <w:ind w:left="567" w:right="191"/>
        <w:jc w:val="both"/>
        <w:rPr>
          <w:color w:val="1C3E7D"/>
          <w:sz w:val="22"/>
          <w:szCs w:val="22"/>
        </w:rPr>
      </w:pPr>
      <w:r w:rsidRPr="002A4CF4">
        <w:rPr>
          <w:sz w:val="22"/>
          <w:szCs w:val="22"/>
        </w:rPr>
        <w:t xml:space="preserve">designare un tutor interno che sia competente e adeguatamente formato in materia di sicurezza e salute nei luoghi di lavoro o che si avvalga di professionalità adeguate in materia (es. RSPP); </w:t>
      </w:r>
    </w:p>
    <w:p w14:paraId="6C24D522" w14:textId="77777777" w:rsidR="00F639F5" w:rsidRDefault="00F639F5">
      <w:pPr>
        <w:pBdr>
          <w:top w:val="nil"/>
          <w:left w:val="nil"/>
          <w:bottom w:val="nil"/>
          <w:right w:val="nil"/>
          <w:between w:val="nil"/>
        </w:pBdr>
        <w:spacing w:after="16" w:line="259" w:lineRule="auto"/>
        <w:rPr>
          <w:color w:val="00000A"/>
          <w:sz w:val="22"/>
          <w:szCs w:val="22"/>
        </w:rPr>
      </w:pPr>
    </w:p>
    <w:p w14:paraId="5C11646C" w14:textId="77777777" w:rsidR="00F639F5" w:rsidRDefault="008C760B">
      <w:pPr>
        <w:pBdr>
          <w:top w:val="nil"/>
          <w:left w:val="nil"/>
          <w:bottom w:val="nil"/>
          <w:right w:val="nil"/>
          <w:between w:val="nil"/>
        </w:pBdr>
        <w:spacing w:after="15" w:line="259" w:lineRule="auto"/>
        <w:ind w:left="10" w:right="106" w:hanging="10"/>
        <w:jc w:val="center"/>
        <w:rPr>
          <w:color w:val="00000A"/>
          <w:sz w:val="22"/>
          <w:szCs w:val="22"/>
        </w:rPr>
      </w:pPr>
      <w:r>
        <w:rPr>
          <w:b/>
          <w:color w:val="00000A"/>
          <w:sz w:val="22"/>
          <w:szCs w:val="22"/>
        </w:rPr>
        <w:t xml:space="preserve">Art. 6 </w:t>
      </w:r>
    </w:p>
    <w:p w14:paraId="224672CE" w14:textId="77777777" w:rsidR="00F639F5" w:rsidRDefault="008C760B">
      <w:pPr>
        <w:pBdr>
          <w:top w:val="nil"/>
          <w:left w:val="nil"/>
          <w:bottom w:val="nil"/>
          <w:right w:val="nil"/>
          <w:between w:val="nil"/>
        </w:pBdr>
        <w:ind w:right="191"/>
        <w:rPr>
          <w:color w:val="000000"/>
          <w:sz w:val="22"/>
          <w:szCs w:val="22"/>
        </w:rPr>
      </w:pPr>
      <w:r>
        <w:rPr>
          <w:color w:val="000000"/>
          <w:sz w:val="22"/>
          <w:szCs w:val="22"/>
        </w:rPr>
        <w:t xml:space="preserve">Il soggetto ospitante si impegna a: </w:t>
      </w:r>
    </w:p>
    <w:p w14:paraId="03AF0E13" w14:textId="77777777" w:rsidR="00F639F5" w:rsidRPr="002A4CF4" w:rsidRDefault="008C760B" w:rsidP="002A4CF4">
      <w:pPr>
        <w:pStyle w:val="Paragrafoelenco"/>
        <w:numPr>
          <w:ilvl w:val="0"/>
          <w:numId w:val="17"/>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garantire al beneficiario/ai beneficiari del percorso, per il tramite del tutor della struttura ospitante, l’assistenza e la formazione necessarie al buon esito dell’attività di </w:t>
      </w:r>
      <w:r w:rsidRPr="002A4CF4">
        <w:rPr>
          <w:sz w:val="24"/>
          <w:szCs w:val="24"/>
        </w:rPr>
        <w:t>PCTO</w:t>
      </w:r>
      <w:r w:rsidRPr="002A4CF4">
        <w:rPr>
          <w:sz w:val="22"/>
          <w:szCs w:val="22"/>
        </w:rPr>
        <w:t xml:space="preserve">, nonché la dichiarazione delle competenze acquisite nel contesto di lavoro; </w:t>
      </w:r>
    </w:p>
    <w:p w14:paraId="6DBB9C15" w14:textId="77777777" w:rsidR="00F639F5" w:rsidRPr="002A4CF4" w:rsidRDefault="008C760B" w:rsidP="002A4CF4">
      <w:pPr>
        <w:pStyle w:val="Paragrafoelenco"/>
        <w:numPr>
          <w:ilvl w:val="0"/>
          <w:numId w:val="17"/>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rispettare le norme antinfortunistiche e di igiene sul lavoro; </w:t>
      </w:r>
    </w:p>
    <w:p w14:paraId="515FBFC6" w14:textId="77777777" w:rsidR="00F639F5" w:rsidRPr="002A4CF4" w:rsidRDefault="008C760B" w:rsidP="002A4CF4">
      <w:pPr>
        <w:pStyle w:val="Paragrafoelenco"/>
        <w:numPr>
          <w:ilvl w:val="0"/>
          <w:numId w:val="17"/>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14:paraId="614CE95E" w14:textId="77777777" w:rsidR="00F639F5" w:rsidRPr="002A4CF4" w:rsidRDefault="008C760B" w:rsidP="002A4CF4">
      <w:pPr>
        <w:pStyle w:val="Paragrafoelenco"/>
        <w:numPr>
          <w:ilvl w:val="0"/>
          <w:numId w:val="17"/>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informare il soggetto promotore di qualsiasi incidente accada al beneficiario/ai beneficiari; </w:t>
      </w:r>
    </w:p>
    <w:p w14:paraId="5EA19E34" w14:textId="77777777" w:rsidR="00F639F5" w:rsidRPr="002A4CF4" w:rsidRDefault="008C760B" w:rsidP="002A4CF4">
      <w:pPr>
        <w:pStyle w:val="Paragrafoelenco"/>
        <w:numPr>
          <w:ilvl w:val="0"/>
          <w:numId w:val="17"/>
        </w:numPr>
        <w:pBdr>
          <w:top w:val="nil"/>
          <w:left w:val="nil"/>
          <w:bottom w:val="nil"/>
          <w:right w:val="nil"/>
          <w:between w:val="nil"/>
        </w:pBdr>
        <w:spacing w:after="7" w:line="271" w:lineRule="auto"/>
        <w:ind w:left="567" w:right="191"/>
        <w:jc w:val="both"/>
        <w:rPr>
          <w:sz w:val="22"/>
          <w:szCs w:val="22"/>
        </w:rPr>
      </w:pPr>
      <w:r w:rsidRPr="002A4CF4">
        <w:rPr>
          <w:sz w:val="22"/>
          <w:szCs w:val="22"/>
        </w:rPr>
        <w:t xml:space="preserve">individuare il tutor esterno in un soggetto che sia competente e adeguatamente formato in materia di sicurezza e salute nei luoghi di lavoro o che si avvalga di professionalità adeguate in materia (es. RSPP). </w:t>
      </w:r>
    </w:p>
    <w:p w14:paraId="793F0FAC" w14:textId="77777777" w:rsidR="00F639F5" w:rsidRDefault="00F639F5">
      <w:pPr>
        <w:pBdr>
          <w:top w:val="nil"/>
          <w:left w:val="nil"/>
          <w:bottom w:val="nil"/>
          <w:right w:val="nil"/>
          <w:between w:val="nil"/>
        </w:pBdr>
        <w:spacing w:after="7" w:line="271" w:lineRule="auto"/>
        <w:ind w:left="360" w:right="191"/>
        <w:jc w:val="both"/>
        <w:rPr>
          <w:color w:val="1C3E7D"/>
          <w:sz w:val="22"/>
          <w:szCs w:val="22"/>
        </w:rPr>
      </w:pPr>
    </w:p>
    <w:p w14:paraId="03493113" w14:textId="77777777" w:rsidR="00F639F5" w:rsidRDefault="008C760B">
      <w:pPr>
        <w:pBdr>
          <w:top w:val="nil"/>
          <w:left w:val="nil"/>
          <w:bottom w:val="nil"/>
          <w:right w:val="nil"/>
          <w:between w:val="nil"/>
        </w:pBdr>
        <w:spacing w:after="15" w:line="259" w:lineRule="auto"/>
        <w:ind w:left="10" w:right="106" w:hanging="10"/>
        <w:jc w:val="center"/>
        <w:rPr>
          <w:color w:val="00000A"/>
          <w:sz w:val="22"/>
          <w:szCs w:val="22"/>
        </w:rPr>
      </w:pPr>
      <w:r>
        <w:rPr>
          <w:b/>
          <w:color w:val="00000A"/>
          <w:sz w:val="22"/>
          <w:szCs w:val="22"/>
        </w:rPr>
        <w:t xml:space="preserve">Art. 7 </w:t>
      </w:r>
    </w:p>
    <w:p w14:paraId="29EC557C" w14:textId="77777777" w:rsidR="00F639F5" w:rsidRDefault="00F639F5">
      <w:pPr>
        <w:pBdr>
          <w:top w:val="nil"/>
          <w:left w:val="nil"/>
          <w:bottom w:val="nil"/>
          <w:right w:val="nil"/>
          <w:between w:val="nil"/>
        </w:pBdr>
        <w:spacing w:after="15" w:line="259" w:lineRule="auto"/>
        <w:ind w:left="10" w:right="106" w:hanging="10"/>
        <w:jc w:val="center"/>
        <w:rPr>
          <w:color w:val="000000"/>
          <w:sz w:val="22"/>
          <w:szCs w:val="22"/>
        </w:rPr>
      </w:pPr>
    </w:p>
    <w:p w14:paraId="6A9836A3" w14:textId="35FF5E72" w:rsidR="00F639F5" w:rsidRDefault="008C760B">
      <w:pPr>
        <w:pBdr>
          <w:top w:val="nil"/>
          <w:left w:val="nil"/>
          <w:bottom w:val="nil"/>
          <w:right w:val="nil"/>
          <w:between w:val="nil"/>
        </w:pBdr>
        <w:spacing w:after="7" w:line="271" w:lineRule="auto"/>
        <w:ind w:right="191"/>
        <w:jc w:val="both"/>
        <w:rPr>
          <w:color w:val="000000"/>
          <w:sz w:val="22"/>
          <w:szCs w:val="22"/>
        </w:rPr>
      </w:pPr>
      <w:r>
        <w:rPr>
          <w:color w:val="000000"/>
          <w:sz w:val="22"/>
          <w:szCs w:val="22"/>
        </w:rPr>
        <w:t xml:space="preserve">La presente convenzione garantisce l’espletamento dell’esperienza definita da ciascun percorso formativo personalizzato presso il soggetto ospitante e si realizza nel periodo dal </w:t>
      </w:r>
      <w:r w:rsidR="002A4CF4">
        <w:rPr>
          <w:color w:val="000000"/>
          <w:sz w:val="22"/>
          <w:szCs w:val="22"/>
        </w:rPr>
        <w:t>_____________________</w:t>
      </w:r>
      <w:r>
        <w:rPr>
          <w:color w:val="000000"/>
          <w:sz w:val="22"/>
          <w:szCs w:val="22"/>
        </w:rPr>
        <w:t xml:space="preserve"> al </w:t>
      </w:r>
      <w:r w:rsidR="002A4CF4">
        <w:rPr>
          <w:color w:val="000000"/>
          <w:sz w:val="22"/>
          <w:szCs w:val="22"/>
        </w:rPr>
        <w:t>__________________________.</w:t>
      </w:r>
    </w:p>
    <w:p w14:paraId="6C74EBB8" w14:textId="77777777" w:rsidR="00F639F5" w:rsidRDefault="008C760B">
      <w:pPr>
        <w:pBdr>
          <w:top w:val="nil"/>
          <w:left w:val="nil"/>
          <w:bottom w:val="nil"/>
          <w:right w:val="nil"/>
          <w:between w:val="nil"/>
        </w:pBdr>
        <w:spacing w:after="7" w:line="271" w:lineRule="auto"/>
        <w:ind w:right="191"/>
        <w:jc w:val="both"/>
        <w:rPr>
          <w:color w:val="000000"/>
          <w:sz w:val="22"/>
          <w:szCs w:val="22"/>
        </w:rPr>
      </w:pPr>
      <w:r>
        <w:rPr>
          <w:color w:val="000000"/>
          <w:sz w:val="22"/>
          <w:szCs w:val="22"/>
        </w:rPr>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14:paraId="5C83F03F" w14:textId="77777777" w:rsidR="00F639F5" w:rsidRDefault="00F639F5">
      <w:pPr>
        <w:pBdr>
          <w:top w:val="nil"/>
          <w:left w:val="nil"/>
          <w:bottom w:val="nil"/>
          <w:right w:val="nil"/>
          <w:between w:val="nil"/>
        </w:pBdr>
        <w:spacing w:after="7" w:line="271" w:lineRule="auto"/>
        <w:ind w:right="191"/>
        <w:jc w:val="both"/>
        <w:rPr>
          <w:color w:val="000000"/>
          <w:sz w:val="22"/>
          <w:szCs w:val="22"/>
        </w:rPr>
      </w:pPr>
    </w:p>
    <w:p w14:paraId="4CA48B36" w14:textId="77777777" w:rsidR="00F639F5" w:rsidRDefault="00F639F5">
      <w:pPr>
        <w:pBdr>
          <w:top w:val="nil"/>
          <w:left w:val="nil"/>
          <w:bottom w:val="nil"/>
          <w:right w:val="nil"/>
          <w:between w:val="nil"/>
        </w:pBdr>
        <w:rPr>
          <w:color w:val="000000"/>
          <w:sz w:val="22"/>
          <w:szCs w:val="22"/>
        </w:rPr>
      </w:pPr>
    </w:p>
    <w:p w14:paraId="5F7D66CA" w14:textId="0460443A" w:rsidR="00F639F5" w:rsidRDefault="008C760B">
      <w:pPr>
        <w:pBdr>
          <w:top w:val="nil"/>
          <w:left w:val="nil"/>
          <w:bottom w:val="nil"/>
          <w:right w:val="nil"/>
          <w:between w:val="nil"/>
        </w:pBdr>
        <w:rPr>
          <w:color w:val="000000"/>
          <w:sz w:val="22"/>
          <w:szCs w:val="22"/>
        </w:rPr>
      </w:pPr>
      <w:r>
        <w:rPr>
          <w:color w:val="000000"/>
          <w:sz w:val="22"/>
          <w:szCs w:val="22"/>
        </w:rPr>
        <w:t xml:space="preserve">Il </w:t>
      </w:r>
      <w:r w:rsidR="002A4CF4">
        <w:rPr>
          <w:color w:val="000000"/>
          <w:sz w:val="22"/>
          <w:szCs w:val="22"/>
        </w:rPr>
        <w:t>____________________________</w:t>
      </w:r>
      <w:r>
        <w:rPr>
          <w:color w:val="000000"/>
          <w:sz w:val="22"/>
          <w:szCs w:val="22"/>
        </w:rPr>
        <w:t xml:space="preserve"> </w:t>
      </w:r>
      <w:r w:rsidR="00A74F78">
        <w:rPr>
          <w:color w:val="000000"/>
          <w:sz w:val="22"/>
          <w:szCs w:val="22"/>
        </w:rPr>
        <w:t>[</w:t>
      </w:r>
      <w:r>
        <w:rPr>
          <w:color w:val="000000"/>
          <w:sz w:val="22"/>
          <w:szCs w:val="22"/>
        </w:rPr>
        <w:t>Denominazione dell’istituzione scolastica</w:t>
      </w:r>
      <w:r w:rsidR="00A74F78">
        <w:rPr>
          <w:color w:val="000000"/>
          <w:sz w:val="22"/>
          <w:szCs w:val="22"/>
        </w:rPr>
        <w:t>]</w:t>
      </w:r>
    </w:p>
    <w:p w14:paraId="68DD3ADB" w14:textId="77777777" w:rsidR="00F639F5" w:rsidRDefault="00F639F5">
      <w:pPr>
        <w:pBdr>
          <w:top w:val="nil"/>
          <w:left w:val="nil"/>
          <w:bottom w:val="nil"/>
          <w:right w:val="nil"/>
          <w:between w:val="nil"/>
        </w:pBdr>
        <w:rPr>
          <w:sz w:val="22"/>
          <w:szCs w:val="22"/>
        </w:rPr>
      </w:pPr>
    </w:p>
    <w:p w14:paraId="0A27DDD8" w14:textId="77777777" w:rsidR="00F639F5" w:rsidRDefault="00F639F5">
      <w:pPr>
        <w:pBdr>
          <w:top w:val="nil"/>
          <w:left w:val="nil"/>
          <w:bottom w:val="nil"/>
          <w:right w:val="nil"/>
          <w:between w:val="nil"/>
        </w:pBdr>
        <w:rPr>
          <w:sz w:val="22"/>
          <w:szCs w:val="22"/>
        </w:rPr>
      </w:pPr>
    </w:p>
    <w:p w14:paraId="36766BBB" w14:textId="77777777" w:rsidR="00F639F5" w:rsidRDefault="008C760B">
      <w:pPr>
        <w:pBdr>
          <w:top w:val="nil"/>
          <w:left w:val="nil"/>
          <w:bottom w:val="nil"/>
          <w:right w:val="nil"/>
          <w:between w:val="nil"/>
        </w:pBdr>
        <w:jc w:val="center"/>
        <w:rPr>
          <w:color w:val="000000"/>
          <w:sz w:val="22"/>
          <w:szCs w:val="22"/>
        </w:rPr>
      </w:pPr>
      <w:r>
        <w:rPr>
          <w:color w:val="000000"/>
          <w:sz w:val="16"/>
          <w:szCs w:val="16"/>
        </w:rPr>
        <w:t xml:space="preserve">                                                                                                                                       </w:t>
      </w:r>
    </w:p>
    <w:p w14:paraId="780FAA9D" w14:textId="115D45FF" w:rsidR="00F639F5" w:rsidRPr="00A74F78" w:rsidRDefault="008C760B" w:rsidP="002A4CF4">
      <w:pPr>
        <w:pBdr>
          <w:top w:val="nil"/>
          <w:left w:val="nil"/>
          <w:bottom w:val="nil"/>
          <w:right w:val="nil"/>
          <w:between w:val="nil"/>
        </w:pBdr>
        <w:ind w:left="4536"/>
        <w:rPr>
          <w:b/>
          <w:bCs/>
          <w:color w:val="000000"/>
          <w:sz w:val="22"/>
          <w:szCs w:val="22"/>
        </w:rPr>
      </w:pPr>
      <w:r w:rsidRPr="00A74F78">
        <w:rPr>
          <w:b/>
          <w:bCs/>
          <w:color w:val="000000"/>
          <w:sz w:val="22"/>
          <w:szCs w:val="22"/>
        </w:rPr>
        <w:t>I</w:t>
      </w:r>
      <w:r w:rsidR="002A4CF4" w:rsidRPr="00A74F78">
        <w:rPr>
          <w:b/>
          <w:bCs/>
          <w:color w:val="000000"/>
          <w:sz w:val="22"/>
          <w:szCs w:val="22"/>
        </w:rPr>
        <w:t>l dirigente scolastico</w:t>
      </w:r>
      <w:r w:rsidRPr="00A74F78">
        <w:rPr>
          <w:b/>
          <w:bCs/>
          <w:color w:val="000000"/>
          <w:sz w:val="22"/>
          <w:szCs w:val="22"/>
        </w:rPr>
        <w:t xml:space="preserve">                                                                                          </w:t>
      </w:r>
    </w:p>
    <w:p w14:paraId="5340430D" w14:textId="7E7A0B0E" w:rsidR="002A4CF4" w:rsidRDefault="008C760B" w:rsidP="002A4CF4">
      <w:pPr>
        <w:pBdr>
          <w:top w:val="nil"/>
          <w:left w:val="nil"/>
          <w:bottom w:val="nil"/>
          <w:right w:val="nil"/>
          <w:between w:val="nil"/>
        </w:pBdr>
        <w:ind w:left="4536"/>
        <w:rPr>
          <w:color w:val="000000"/>
          <w:sz w:val="22"/>
          <w:szCs w:val="22"/>
        </w:rPr>
      </w:pPr>
      <w:r>
        <w:rPr>
          <w:color w:val="000000"/>
          <w:sz w:val="22"/>
          <w:szCs w:val="22"/>
        </w:rPr>
        <w:t xml:space="preserve">Dott./ssa </w:t>
      </w:r>
      <w:r w:rsidR="002A4CF4">
        <w:rPr>
          <w:color w:val="000000"/>
          <w:sz w:val="22"/>
          <w:szCs w:val="22"/>
        </w:rPr>
        <w:t>______________________________________</w:t>
      </w:r>
    </w:p>
    <w:p w14:paraId="6F7688CF" w14:textId="77777777" w:rsidR="002A4CF4" w:rsidRDefault="002A4CF4" w:rsidP="002A4CF4">
      <w:pPr>
        <w:pBdr>
          <w:top w:val="nil"/>
          <w:left w:val="nil"/>
          <w:bottom w:val="nil"/>
          <w:right w:val="nil"/>
          <w:between w:val="nil"/>
        </w:pBdr>
        <w:ind w:left="4536"/>
        <w:rPr>
          <w:color w:val="000000"/>
          <w:sz w:val="22"/>
          <w:szCs w:val="22"/>
        </w:rPr>
      </w:pPr>
    </w:p>
    <w:p w14:paraId="0C114665" w14:textId="3FE49FAE" w:rsidR="00F639F5" w:rsidRDefault="008C760B" w:rsidP="002A4CF4">
      <w:pPr>
        <w:pBdr>
          <w:top w:val="nil"/>
          <w:left w:val="nil"/>
          <w:bottom w:val="nil"/>
          <w:right w:val="nil"/>
          <w:between w:val="nil"/>
        </w:pBdr>
        <w:ind w:left="4536"/>
        <w:rPr>
          <w:color w:val="000000"/>
          <w:sz w:val="22"/>
          <w:szCs w:val="22"/>
        </w:rPr>
      </w:pPr>
      <w:r>
        <w:rPr>
          <w:color w:val="000000"/>
          <w:sz w:val="22"/>
          <w:szCs w:val="22"/>
        </w:rPr>
        <w:tab/>
      </w:r>
      <w:r>
        <w:rPr>
          <w:color w:val="000000"/>
          <w:sz w:val="22"/>
          <w:szCs w:val="22"/>
        </w:rPr>
        <w:tab/>
      </w:r>
      <w:r>
        <w:rPr>
          <w:color w:val="000000"/>
          <w:sz w:val="22"/>
          <w:szCs w:val="22"/>
        </w:rPr>
        <w:tab/>
        <w:t xml:space="preserve">   </w:t>
      </w:r>
      <w:r>
        <w:rPr>
          <w:sz w:val="22"/>
          <w:szCs w:val="22"/>
        </w:rPr>
        <w:t>Firma</w:t>
      </w:r>
      <w:r>
        <w:rPr>
          <w:color w:val="000000"/>
          <w:sz w:val="22"/>
          <w:szCs w:val="22"/>
        </w:rPr>
        <w:t>_____________________________</w:t>
      </w:r>
      <w:r w:rsidR="002A4CF4">
        <w:rPr>
          <w:color w:val="000000"/>
          <w:sz w:val="22"/>
          <w:szCs w:val="22"/>
        </w:rPr>
        <w:t>__________</w:t>
      </w:r>
      <w:r>
        <w:rPr>
          <w:color w:val="000000"/>
          <w:sz w:val="22"/>
          <w:szCs w:val="22"/>
        </w:rPr>
        <w:t xml:space="preserve">__              </w:t>
      </w:r>
    </w:p>
    <w:p w14:paraId="0DC63FD3" w14:textId="77777777" w:rsidR="00F639F5" w:rsidRDefault="00F639F5" w:rsidP="002A4CF4">
      <w:pPr>
        <w:pBdr>
          <w:top w:val="nil"/>
          <w:left w:val="nil"/>
          <w:bottom w:val="nil"/>
          <w:right w:val="nil"/>
          <w:between w:val="nil"/>
        </w:pBdr>
        <w:ind w:left="4536"/>
        <w:rPr>
          <w:color w:val="000000"/>
          <w:sz w:val="22"/>
          <w:szCs w:val="22"/>
        </w:rPr>
      </w:pPr>
    </w:p>
    <w:p w14:paraId="098B3ECC" w14:textId="20DE0D5F" w:rsidR="00F639F5" w:rsidRDefault="00F639F5" w:rsidP="002A4CF4">
      <w:pPr>
        <w:pBdr>
          <w:top w:val="nil"/>
          <w:left w:val="nil"/>
          <w:bottom w:val="nil"/>
          <w:right w:val="nil"/>
          <w:between w:val="nil"/>
        </w:pBdr>
        <w:ind w:left="4536"/>
        <w:rPr>
          <w:color w:val="000000"/>
          <w:sz w:val="22"/>
          <w:szCs w:val="22"/>
        </w:rPr>
      </w:pPr>
    </w:p>
    <w:p w14:paraId="01B3B042" w14:textId="77777777" w:rsidR="002A4CF4" w:rsidRDefault="002A4CF4" w:rsidP="002A4CF4">
      <w:pPr>
        <w:pBdr>
          <w:top w:val="nil"/>
          <w:left w:val="nil"/>
          <w:bottom w:val="nil"/>
          <w:right w:val="nil"/>
          <w:between w:val="nil"/>
        </w:pBdr>
        <w:ind w:left="4536"/>
        <w:rPr>
          <w:color w:val="000000"/>
          <w:sz w:val="22"/>
          <w:szCs w:val="22"/>
        </w:rPr>
      </w:pPr>
    </w:p>
    <w:p w14:paraId="3DF4D3FA" w14:textId="77777777" w:rsidR="00F639F5" w:rsidRDefault="00F639F5" w:rsidP="002A4CF4">
      <w:pPr>
        <w:pBdr>
          <w:top w:val="nil"/>
          <w:left w:val="nil"/>
          <w:bottom w:val="nil"/>
          <w:right w:val="nil"/>
          <w:between w:val="nil"/>
        </w:pBdr>
        <w:ind w:left="4536"/>
        <w:jc w:val="center"/>
        <w:rPr>
          <w:color w:val="000000"/>
          <w:sz w:val="22"/>
          <w:szCs w:val="22"/>
        </w:rPr>
      </w:pPr>
    </w:p>
    <w:p w14:paraId="7474FCAD" w14:textId="63E8804E" w:rsidR="00F639F5" w:rsidRPr="00A74F78" w:rsidRDefault="008C760B" w:rsidP="002A4C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4536"/>
        <w:rPr>
          <w:rFonts w:ascii="Lucida Bright" w:eastAsia="Lucida Bright" w:hAnsi="Lucida Bright" w:cs="Lucida Bright"/>
          <w:b/>
          <w:bCs/>
          <w:color w:val="0000FF"/>
          <w:sz w:val="24"/>
          <w:szCs w:val="24"/>
        </w:rPr>
      </w:pPr>
      <w:r w:rsidRPr="00A74F78">
        <w:rPr>
          <w:b/>
          <w:bCs/>
          <w:color w:val="000000"/>
          <w:sz w:val="22"/>
          <w:szCs w:val="22"/>
        </w:rPr>
        <w:t>I</w:t>
      </w:r>
      <w:r w:rsidR="002A4CF4" w:rsidRPr="00A74F78">
        <w:rPr>
          <w:b/>
          <w:bCs/>
          <w:color w:val="000000"/>
          <w:sz w:val="22"/>
          <w:szCs w:val="22"/>
        </w:rPr>
        <w:t>l responsabile del soggetto ospitante</w:t>
      </w:r>
    </w:p>
    <w:p w14:paraId="470E7767" w14:textId="0518BB82" w:rsidR="00F639F5" w:rsidRDefault="008C760B" w:rsidP="002A4CF4">
      <w:pPr>
        <w:pBdr>
          <w:top w:val="nil"/>
          <w:left w:val="nil"/>
          <w:bottom w:val="nil"/>
          <w:right w:val="nil"/>
          <w:between w:val="nil"/>
        </w:pBdr>
        <w:tabs>
          <w:tab w:val="left" w:pos="720"/>
          <w:tab w:val="left" w:pos="1440"/>
          <w:tab w:val="left" w:pos="2160"/>
          <w:tab w:val="left" w:pos="2880"/>
          <w:tab w:val="left" w:pos="3600"/>
          <w:tab w:val="left" w:pos="4320"/>
          <w:tab w:val="left" w:pos="4821"/>
          <w:tab w:val="left" w:pos="5760"/>
          <w:tab w:val="left" w:pos="6480"/>
          <w:tab w:val="left" w:pos="7200"/>
          <w:tab w:val="left" w:pos="7920"/>
        </w:tabs>
        <w:spacing w:line="360" w:lineRule="auto"/>
        <w:ind w:left="4536"/>
        <w:rPr>
          <w:color w:val="000000"/>
          <w:sz w:val="22"/>
          <w:szCs w:val="22"/>
        </w:rPr>
      </w:pPr>
      <w:r>
        <w:rPr>
          <w:sz w:val="22"/>
          <w:szCs w:val="22"/>
        </w:rPr>
        <w:t xml:space="preserve">Dott. </w:t>
      </w:r>
      <w:r>
        <w:rPr>
          <w:color w:val="000000"/>
          <w:sz w:val="22"/>
          <w:szCs w:val="22"/>
        </w:rPr>
        <w:t xml:space="preserve">Gabriele Laffranchi       </w:t>
      </w:r>
    </w:p>
    <w:p w14:paraId="11077C51" w14:textId="77777777" w:rsidR="00F639F5" w:rsidRDefault="008C760B" w:rsidP="002A4CF4">
      <w:pPr>
        <w:pBdr>
          <w:top w:val="nil"/>
          <w:left w:val="nil"/>
          <w:bottom w:val="nil"/>
          <w:right w:val="nil"/>
          <w:between w:val="nil"/>
        </w:pBdr>
        <w:tabs>
          <w:tab w:val="left" w:pos="720"/>
          <w:tab w:val="left" w:pos="1440"/>
          <w:tab w:val="left" w:pos="2160"/>
          <w:tab w:val="left" w:pos="2880"/>
          <w:tab w:val="left" w:pos="3600"/>
          <w:tab w:val="left" w:pos="4320"/>
          <w:tab w:val="left" w:pos="4821"/>
          <w:tab w:val="left" w:pos="5760"/>
          <w:tab w:val="left" w:pos="6480"/>
          <w:tab w:val="left" w:pos="7200"/>
          <w:tab w:val="left" w:pos="7920"/>
        </w:tabs>
        <w:spacing w:line="360" w:lineRule="auto"/>
        <w:ind w:left="4536"/>
        <w:rPr>
          <w:color w:val="000000"/>
          <w:sz w:val="22"/>
          <w:szCs w:val="22"/>
        </w:rPr>
      </w:pPr>
      <w:r>
        <w:rPr>
          <w:color w:val="000000"/>
          <w:sz w:val="22"/>
          <w:szCs w:val="22"/>
        </w:rPr>
        <w:t xml:space="preserve">                                           </w:t>
      </w:r>
      <w:r>
        <w:rPr>
          <w:color w:val="000000"/>
          <w:sz w:val="22"/>
          <w:szCs w:val="22"/>
        </w:rPr>
        <w:tab/>
      </w:r>
    </w:p>
    <w:p w14:paraId="6738F75B" w14:textId="5CFCAF34" w:rsidR="00F639F5" w:rsidRDefault="008C760B" w:rsidP="002A4C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4536"/>
        <w:rPr>
          <w:color w:val="000000"/>
          <w:sz w:val="22"/>
          <w:szCs w:val="22"/>
        </w:rPr>
      </w:pPr>
      <w:r>
        <w:rPr>
          <w:color w:val="000000"/>
          <w:sz w:val="22"/>
          <w:szCs w:val="22"/>
        </w:rPr>
        <w:t>Firma ___________________________</w:t>
      </w:r>
      <w:r w:rsidR="002A4CF4">
        <w:rPr>
          <w:color w:val="000000"/>
          <w:sz w:val="22"/>
          <w:szCs w:val="22"/>
        </w:rPr>
        <w:t>___</w:t>
      </w:r>
      <w:r>
        <w:rPr>
          <w:color w:val="000000"/>
          <w:sz w:val="22"/>
          <w:szCs w:val="22"/>
        </w:rPr>
        <w:t xml:space="preserve">___________     </w:t>
      </w:r>
    </w:p>
    <w:sectPr w:rsidR="00F639F5">
      <w:headerReference w:type="even" r:id="rId8"/>
      <w:footerReference w:type="even" r:id="rId9"/>
      <w:footerReference w:type="default" r:id="rId10"/>
      <w:headerReference w:type="first" r:id="rId11"/>
      <w:footerReference w:type="first" r:id="rId12"/>
      <w:pgSz w:w="11906" w:h="16838"/>
      <w:pgMar w:top="993" w:right="1134" w:bottom="709"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D5DF" w14:textId="77777777" w:rsidR="00E9567C" w:rsidRDefault="00E9567C">
      <w:r>
        <w:separator/>
      </w:r>
    </w:p>
  </w:endnote>
  <w:endnote w:type="continuationSeparator" w:id="0">
    <w:p w14:paraId="3A0AB762" w14:textId="77777777" w:rsidR="00E9567C" w:rsidRDefault="00E9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orsiv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5640" w14:textId="77777777" w:rsidR="00F639F5" w:rsidRDefault="008C760B">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F94ACB2" w14:textId="77777777" w:rsidR="00F639F5" w:rsidRDefault="00F639F5">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C46F" w14:textId="77777777" w:rsidR="00F639F5" w:rsidRDefault="008C760B">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17499890" w14:textId="77777777" w:rsidR="00F639F5" w:rsidRDefault="008C760B">
    <w:pPr>
      <w:pBdr>
        <w:top w:val="nil"/>
        <w:left w:val="nil"/>
        <w:bottom w:val="nil"/>
        <w:right w:val="nil"/>
        <w:between w:val="nil"/>
      </w:pBdr>
      <w:tabs>
        <w:tab w:val="center" w:pos="4819"/>
        <w:tab w:val="right" w:pos="9638"/>
      </w:tabs>
      <w:jc w:val="right"/>
      <w:rPr>
        <w:rFonts w:ascii="Lucida Bright" w:eastAsia="Lucida Bright" w:hAnsi="Lucida Bright" w:cs="Lucida Bright"/>
        <w:color w:val="000000"/>
        <w:sz w:val="8"/>
        <w:szCs w:val="8"/>
      </w:rPr>
    </w:pPr>
    <w:r>
      <w:rPr>
        <w:color w:val="000000"/>
        <w:sz w:val="24"/>
        <w:szCs w:val="24"/>
      </w:rPr>
      <w:tab/>
    </w:r>
  </w:p>
  <w:p w14:paraId="7D6E95AA" w14:textId="77777777" w:rsidR="00F639F5" w:rsidRDefault="00F639F5">
    <w:pPr>
      <w:pBdr>
        <w:top w:val="nil"/>
        <w:left w:val="nil"/>
        <w:bottom w:val="nil"/>
        <w:right w:val="nil"/>
        <w:between w:val="nil"/>
      </w:pBdr>
      <w:tabs>
        <w:tab w:val="center" w:pos="4819"/>
        <w:tab w:val="right" w:pos="9638"/>
      </w:tabs>
      <w:jc w:val="right"/>
      <w:rPr>
        <w:rFonts w:ascii="Lucida Bright" w:eastAsia="Lucida Bright" w:hAnsi="Lucida Bright" w:cs="Lucida Bright"/>
        <w:color w:val="000000"/>
        <w:sz w:val="8"/>
        <w:szCs w:val="8"/>
      </w:rPr>
    </w:pPr>
  </w:p>
  <w:p w14:paraId="1670944B" w14:textId="77777777" w:rsidR="00F639F5" w:rsidRDefault="00F639F5">
    <w:pPr>
      <w:pBdr>
        <w:top w:val="nil"/>
        <w:left w:val="nil"/>
        <w:bottom w:val="nil"/>
        <w:right w:val="nil"/>
        <w:between w:val="nil"/>
      </w:pBdr>
      <w:tabs>
        <w:tab w:val="center" w:pos="4819"/>
        <w:tab w:val="right" w:pos="9638"/>
      </w:tabs>
      <w:jc w:val="right"/>
      <w:rPr>
        <w:rFonts w:ascii="Lucida Bright" w:eastAsia="Lucida Bright" w:hAnsi="Lucida Bright" w:cs="Lucida Bright"/>
        <w:color w:val="000000"/>
        <w:sz w:val="8"/>
        <w:szCs w:val="8"/>
      </w:rPr>
    </w:pPr>
  </w:p>
  <w:p w14:paraId="77F5CCB2" w14:textId="77777777" w:rsidR="00F639F5" w:rsidRDefault="008C760B">
    <w:pPr>
      <w:pBdr>
        <w:top w:val="nil"/>
        <w:left w:val="nil"/>
        <w:bottom w:val="nil"/>
        <w:right w:val="nil"/>
        <w:between w:val="nil"/>
      </w:pBdr>
      <w:tabs>
        <w:tab w:val="center" w:pos="4819"/>
        <w:tab w:val="right" w:pos="9638"/>
      </w:tabs>
      <w:jc w:val="right"/>
      <w:rPr>
        <w:rFonts w:ascii="Lucida Bright" w:eastAsia="Lucida Bright" w:hAnsi="Lucida Bright" w:cs="Lucida Bright"/>
        <w:color w:val="000000"/>
        <w:sz w:val="10"/>
        <w:szCs w:val="10"/>
      </w:rPr>
    </w:pPr>
    <w:r>
      <w:rPr>
        <w:rFonts w:ascii="Lucida Bright" w:eastAsia="Lucida Bright" w:hAnsi="Lucida Bright" w:cs="Lucida Bright"/>
        <w:color w:val="000000"/>
        <w:sz w:val="8"/>
        <w:szCs w:val="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DE7A" w14:textId="77777777" w:rsidR="00F639F5" w:rsidRDefault="00F639F5">
    <w:pPr>
      <w:pBdr>
        <w:top w:val="nil"/>
        <w:left w:val="nil"/>
        <w:bottom w:val="nil"/>
        <w:right w:val="nil"/>
        <w:between w:val="nil"/>
      </w:pBdr>
      <w:tabs>
        <w:tab w:val="center" w:pos="4819"/>
        <w:tab w:val="right" w:pos="9638"/>
      </w:tabs>
      <w:spacing w:line="192" w:lineRule="auto"/>
      <w:rPr>
        <w:rFonts w:ascii="Corsiva" w:eastAsia="Corsiva" w:hAnsi="Corsiva" w:cs="Corsiva"/>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E9DB" w14:textId="77777777" w:rsidR="00E9567C" w:rsidRDefault="00E9567C">
      <w:r>
        <w:separator/>
      </w:r>
    </w:p>
  </w:footnote>
  <w:footnote w:type="continuationSeparator" w:id="0">
    <w:p w14:paraId="18EAD9DC" w14:textId="77777777" w:rsidR="00E9567C" w:rsidRDefault="00E9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541" w14:textId="77777777" w:rsidR="00F639F5" w:rsidRDefault="008C760B">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A438B42" w14:textId="77777777" w:rsidR="00F639F5" w:rsidRDefault="00F639F5">
    <w:pPr>
      <w:pBdr>
        <w:top w:val="nil"/>
        <w:left w:val="nil"/>
        <w:bottom w:val="nil"/>
        <w:right w:val="nil"/>
        <w:between w:val="nil"/>
      </w:pBdr>
      <w:tabs>
        <w:tab w:val="center" w:pos="4819"/>
        <w:tab w:val="right" w:pos="9638"/>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644A" w14:textId="77777777" w:rsidR="00F639F5" w:rsidRDefault="008C760B">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t>Carta intestata dell’istituzione scolastica</w:t>
    </w:r>
  </w:p>
  <w:p w14:paraId="630F4BD7" w14:textId="77777777" w:rsidR="00F639F5" w:rsidRDefault="00F639F5">
    <w:pPr>
      <w:pBdr>
        <w:top w:val="nil"/>
        <w:left w:val="nil"/>
        <w:bottom w:val="nil"/>
        <w:right w:val="nil"/>
        <w:between w:val="nil"/>
      </w:pBdr>
      <w:tabs>
        <w:tab w:val="center" w:pos="4819"/>
        <w:tab w:val="right" w:pos="9638"/>
      </w:tabs>
      <w:rPr>
        <w:color w:val="000000"/>
        <w:sz w:val="24"/>
        <w:szCs w:val="24"/>
      </w:rPr>
    </w:pPr>
  </w:p>
  <w:p w14:paraId="5CDD5297" w14:textId="77777777" w:rsidR="00F639F5" w:rsidRDefault="00F639F5">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E1B"/>
    <w:multiLevelType w:val="multilevel"/>
    <w:tmpl w:val="C616F250"/>
    <w:lvl w:ilvl="0">
      <w:start w:val="1"/>
      <w:numFmt w:val="bullet"/>
      <w:lvlText w:val="●"/>
      <w:lvlJc w:val="left"/>
      <w:pPr>
        <w:ind w:left="2258" w:hanging="360"/>
      </w:pPr>
      <w:rPr>
        <w:rFonts w:ascii="Noto Sans Symbols" w:eastAsia="Noto Sans Symbols" w:hAnsi="Noto Sans Symbols" w:cs="Noto Sans Symbols"/>
        <w:vertAlign w:val="baseline"/>
      </w:rPr>
    </w:lvl>
    <w:lvl w:ilvl="1">
      <w:start w:val="1"/>
      <w:numFmt w:val="bullet"/>
      <w:lvlText w:val="o"/>
      <w:lvlJc w:val="left"/>
      <w:pPr>
        <w:ind w:left="2978" w:hanging="360"/>
      </w:pPr>
      <w:rPr>
        <w:rFonts w:ascii="Courier New" w:eastAsia="Courier New" w:hAnsi="Courier New" w:cs="Courier New"/>
        <w:vertAlign w:val="baseline"/>
      </w:rPr>
    </w:lvl>
    <w:lvl w:ilvl="2">
      <w:start w:val="1"/>
      <w:numFmt w:val="bullet"/>
      <w:lvlText w:val="▪"/>
      <w:lvlJc w:val="left"/>
      <w:pPr>
        <w:ind w:left="3698" w:hanging="360"/>
      </w:pPr>
      <w:rPr>
        <w:rFonts w:ascii="Noto Sans Symbols" w:eastAsia="Noto Sans Symbols" w:hAnsi="Noto Sans Symbols" w:cs="Noto Sans Symbols"/>
        <w:vertAlign w:val="baseline"/>
      </w:rPr>
    </w:lvl>
    <w:lvl w:ilvl="3">
      <w:start w:val="1"/>
      <w:numFmt w:val="bullet"/>
      <w:lvlText w:val="●"/>
      <w:lvlJc w:val="left"/>
      <w:pPr>
        <w:ind w:left="4418" w:hanging="360"/>
      </w:pPr>
      <w:rPr>
        <w:rFonts w:ascii="Noto Sans Symbols" w:eastAsia="Noto Sans Symbols" w:hAnsi="Noto Sans Symbols" w:cs="Noto Sans Symbols"/>
        <w:vertAlign w:val="baseline"/>
      </w:rPr>
    </w:lvl>
    <w:lvl w:ilvl="4">
      <w:start w:val="1"/>
      <w:numFmt w:val="bullet"/>
      <w:lvlText w:val="o"/>
      <w:lvlJc w:val="left"/>
      <w:pPr>
        <w:ind w:left="5138" w:hanging="360"/>
      </w:pPr>
      <w:rPr>
        <w:rFonts w:ascii="Courier New" w:eastAsia="Courier New" w:hAnsi="Courier New" w:cs="Courier New"/>
        <w:vertAlign w:val="baseline"/>
      </w:rPr>
    </w:lvl>
    <w:lvl w:ilvl="5">
      <w:start w:val="1"/>
      <w:numFmt w:val="bullet"/>
      <w:lvlText w:val="▪"/>
      <w:lvlJc w:val="left"/>
      <w:pPr>
        <w:ind w:left="5858" w:hanging="360"/>
      </w:pPr>
      <w:rPr>
        <w:rFonts w:ascii="Noto Sans Symbols" w:eastAsia="Noto Sans Symbols" w:hAnsi="Noto Sans Symbols" w:cs="Noto Sans Symbols"/>
        <w:vertAlign w:val="baseline"/>
      </w:rPr>
    </w:lvl>
    <w:lvl w:ilvl="6">
      <w:start w:val="1"/>
      <w:numFmt w:val="bullet"/>
      <w:lvlText w:val="●"/>
      <w:lvlJc w:val="left"/>
      <w:pPr>
        <w:ind w:left="6578" w:hanging="360"/>
      </w:pPr>
      <w:rPr>
        <w:rFonts w:ascii="Noto Sans Symbols" w:eastAsia="Noto Sans Symbols" w:hAnsi="Noto Sans Symbols" w:cs="Noto Sans Symbols"/>
        <w:vertAlign w:val="baseline"/>
      </w:rPr>
    </w:lvl>
    <w:lvl w:ilvl="7">
      <w:start w:val="1"/>
      <w:numFmt w:val="bullet"/>
      <w:lvlText w:val="o"/>
      <w:lvlJc w:val="left"/>
      <w:pPr>
        <w:ind w:left="7298" w:hanging="360"/>
      </w:pPr>
      <w:rPr>
        <w:rFonts w:ascii="Courier New" w:eastAsia="Courier New" w:hAnsi="Courier New" w:cs="Courier New"/>
        <w:vertAlign w:val="baseline"/>
      </w:rPr>
    </w:lvl>
    <w:lvl w:ilvl="8">
      <w:start w:val="1"/>
      <w:numFmt w:val="bullet"/>
      <w:lvlText w:val="▪"/>
      <w:lvlJc w:val="left"/>
      <w:pPr>
        <w:ind w:left="8018" w:hanging="360"/>
      </w:pPr>
      <w:rPr>
        <w:rFonts w:ascii="Noto Sans Symbols" w:eastAsia="Noto Sans Symbols" w:hAnsi="Noto Sans Symbols" w:cs="Noto Sans Symbols"/>
        <w:vertAlign w:val="baseline"/>
      </w:rPr>
    </w:lvl>
  </w:abstractNum>
  <w:abstractNum w:abstractNumId="1" w15:restartNumberingAfterBreak="0">
    <w:nsid w:val="0F4444D2"/>
    <w:multiLevelType w:val="hybridMultilevel"/>
    <w:tmpl w:val="EF5AF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45895"/>
    <w:multiLevelType w:val="multilevel"/>
    <w:tmpl w:val="2E246730"/>
    <w:lvl w:ilvl="0">
      <w:start w:val="1"/>
      <w:numFmt w:val="bullet"/>
      <w:lvlText w:val="●"/>
      <w:lvlJc w:val="left"/>
      <w:pPr>
        <w:ind w:left="1178" w:hanging="360"/>
      </w:pPr>
      <w:rPr>
        <w:rFonts w:ascii="Noto Sans Symbols" w:eastAsia="Noto Sans Symbols" w:hAnsi="Noto Sans Symbols" w:cs="Noto Sans Symbols"/>
        <w:vertAlign w:val="baseline"/>
      </w:rPr>
    </w:lvl>
    <w:lvl w:ilvl="1">
      <w:start w:val="1"/>
      <w:numFmt w:val="bullet"/>
      <w:lvlText w:val="o"/>
      <w:lvlJc w:val="left"/>
      <w:pPr>
        <w:ind w:left="1898" w:hanging="360"/>
      </w:pPr>
      <w:rPr>
        <w:rFonts w:ascii="Courier New" w:eastAsia="Courier New" w:hAnsi="Courier New" w:cs="Courier New"/>
        <w:vertAlign w:val="baseline"/>
      </w:rPr>
    </w:lvl>
    <w:lvl w:ilvl="2">
      <w:start w:val="1"/>
      <w:numFmt w:val="bullet"/>
      <w:lvlText w:val="▪"/>
      <w:lvlJc w:val="left"/>
      <w:pPr>
        <w:ind w:left="2618" w:hanging="360"/>
      </w:pPr>
      <w:rPr>
        <w:rFonts w:ascii="Noto Sans Symbols" w:eastAsia="Noto Sans Symbols" w:hAnsi="Noto Sans Symbols" w:cs="Noto Sans Symbols"/>
        <w:vertAlign w:val="baseline"/>
      </w:rPr>
    </w:lvl>
    <w:lvl w:ilvl="3">
      <w:start w:val="1"/>
      <w:numFmt w:val="bullet"/>
      <w:lvlText w:val="●"/>
      <w:lvlJc w:val="left"/>
      <w:pPr>
        <w:ind w:left="3338" w:hanging="360"/>
      </w:pPr>
      <w:rPr>
        <w:rFonts w:ascii="Noto Sans Symbols" w:eastAsia="Noto Sans Symbols" w:hAnsi="Noto Sans Symbols" w:cs="Noto Sans Symbols"/>
        <w:vertAlign w:val="baseline"/>
      </w:rPr>
    </w:lvl>
    <w:lvl w:ilvl="4">
      <w:start w:val="1"/>
      <w:numFmt w:val="bullet"/>
      <w:lvlText w:val="o"/>
      <w:lvlJc w:val="left"/>
      <w:pPr>
        <w:ind w:left="4058" w:hanging="360"/>
      </w:pPr>
      <w:rPr>
        <w:rFonts w:ascii="Courier New" w:eastAsia="Courier New" w:hAnsi="Courier New" w:cs="Courier New"/>
        <w:vertAlign w:val="baseline"/>
      </w:rPr>
    </w:lvl>
    <w:lvl w:ilvl="5">
      <w:start w:val="1"/>
      <w:numFmt w:val="bullet"/>
      <w:lvlText w:val="▪"/>
      <w:lvlJc w:val="left"/>
      <w:pPr>
        <w:ind w:left="4778" w:hanging="360"/>
      </w:pPr>
      <w:rPr>
        <w:rFonts w:ascii="Noto Sans Symbols" w:eastAsia="Noto Sans Symbols" w:hAnsi="Noto Sans Symbols" w:cs="Noto Sans Symbols"/>
        <w:vertAlign w:val="baseline"/>
      </w:rPr>
    </w:lvl>
    <w:lvl w:ilvl="6">
      <w:start w:val="1"/>
      <w:numFmt w:val="bullet"/>
      <w:lvlText w:val="●"/>
      <w:lvlJc w:val="left"/>
      <w:pPr>
        <w:ind w:left="5498" w:hanging="360"/>
      </w:pPr>
      <w:rPr>
        <w:rFonts w:ascii="Noto Sans Symbols" w:eastAsia="Noto Sans Symbols" w:hAnsi="Noto Sans Symbols" w:cs="Noto Sans Symbols"/>
        <w:vertAlign w:val="baseline"/>
      </w:rPr>
    </w:lvl>
    <w:lvl w:ilvl="7">
      <w:start w:val="1"/>
      <w:numFmt w:val="bullet"/>
      <w:lvlText w:val="o"/>
      <w:lvlJc w:val="left"/>
      <w:pPr>
        <w:ind w:left="6218" w:hanging="360"/>
      </w:pPr>
      <w:rPr>
        <w:rFonts w:ascii="Courier New" w:eastAsia="Courier New" w:hAnsi="Courier New" w:cs="Courier New"/>
        <w:vertAlign w:val="baseline"/>
      </w:rPr>
    </w:lvl>
    <w:lvl w:ilvl="8">
      <w:start w:val="1"/>
      <w:numFmt w:val="bullet"/>
      <w:lvlText w:val="▪"/>
      <w:lvlJc w:val="left"/>
      <w:pPr>
        <w:ind w:left="6938" w:hanging="360"/>
      </w:pPr>
      <w:rPr>
        <w:rFonts w:ascii="Noto Sans Symbols" w:eastAsia="Noto Sans Symbols" w:hAnsi="Noto Sans Symbols" w:cs="Noto Sans Symbols"/>
        <w:vertAlign w:val="baseline"/>
      </w:rPr>
    </w:lvl>
  </w:abstractNum>
  <w:abstractNum w:abstractNumId="3" w15:restartNumberingAfterBreak="0">
    <w:nsid w:val="24A51950"/>
    <w:multiLevelType w:val="multilevel"/>
    <w:tmpl w:val="800CB828"/>
    <w:lvl w:ilvl="0">
      <w:start w:val="1"/>
      <w:numFmt w:val="bullet"/>
      <w:lvlText w:val="●"/>
      <w:lvlJc w:val="left"/>
      <w:pPr>
        <w:ind w:left="1538" w:hanging="360"/>
      </w:pPr>
      <w:rPr>
        <w:rFonts w:ascii="Noto Sans Symbols" w:eastAsia="Noto Sans Symbols" w:hAnsi="Noto Sans Symbols" w:cs="Noto Sans Symbols"/>
        <w:vertAlign w:val="baseline"/>
      </w:rPr>
    </w:lvl>
    <w:lvl w:ilvl="1">
      <w:start w:val="1"/>
      <w:numFmt w:val="bullet"/>
      <w:lvlText w:val="o"/>
      <w:lvlJc w:val="left"/>
      <w:pPr>
        <w:ind w:left="2258" w:hanging="360"/>
      </w:pPr>
      <w:rPr>
        <w:rFonts w:ascii="Courier New" w:eastAsia="Courier New" w:hAnsi="Courier New" w:cs="Courier New"/>
        <w:vertAlign w:val="baseline"/>
      </w:rPr>
    </w:lvl>
    <w:lvl w:ilvl="2">
      <w:start w:val="1"/>
      <w:numFmt w:val="bullet"/>
      <w:lvlText w:val="▪"/>
      <w:lvlJc w:val="left"/>
      <w:pPr>
        <w:ind w:left="2978" w:hanging="360"/>
      </w:pPr>
      <w:rPr>
        <w:rFonts w:ascii="Noto Sans Symbols" w:eastAsia="Noto Sans Symbols" w:hAnsi="Noto Sans Symbols" w:cs="Noto Sans Symbols"/>
        <w:vertAlign w:val="baseline"/>
      </w:rPr>
    </w:lvl>
    <w:lvl w:ilvl="3">
      <w:start w:val="1"/>
      <w:numFmt w:val="bullet"/>
      <w:lvlText w:val="●"/>
      <w:lvlJc w:val="left"/>
      <w:pPr>
        <w:ind w:left="3698" w:hanging="360"/>
      </w:pPr>
      <w:rPr>
        <w:rFonts w:ascii="Noto Sans Symbols" w:eastAsia="Noto Sans Symbols" w:hAnsi="Noto Sans Symbols" w:cs="Noto Sans Symbols"/>
        <w:vertAlign w:val="baseline"/>
      </w:rPr>
    </w:lvl>
    <w:lvl w:ilvl="4">
      <w:start w:val="1"/>
      <w:numFmt w:val="bullet"/>
      <w:lvlText w:val="o"/>
      <w:lvlJc w:val="left"/>
      <w:pPr>
        <w:ind w:left="4418" w:hanging="360"/>
      </w:pPr>
      <w:rPr>
        <w:rFonts w:ascii="Courier New" w:eastAsia="Courier New" w:hAnsi="Courier New" w:cs="Courier New"/>
        <w:vertAlign w:val="baseline"/>
      </w:rPr>
    </w:lvl>
    <w:lvl w:ilvl="5">
      <w:start w:val="1"/>
      <w:numFmt w:val="bullet"/>
      <w:lvlText w:val="▪"/>
      <w:lvlJc w:val="left"/>
      <w:pPr>
        <w:ind w:left="5138" w:hanging="360"/>
      </w:pPr>
      <w:rPr>
        <w:rFonts w:ascii="Noto Sans Symbols" w:eastAsia="Noto Sans Symbols" w:hAnsi="Noto Sans Symbols" w:cs="Noto Sans Symbols"/>
        <w:vertAlign w:val="baseline"/>
      </w:rPr>
    </w:lvl>
    <w:lvl w:ilvl="6">
      <w:start w:val="1"/>
      <w:numFmt w:val="bullet"/>
      <w:lvlText w:val="●"/>
      <w:lvlJc w:val="left"/>
      <w:pPr>
        <w:ind w:left="5858" w:hanging="360"/>
      </w:pPr>
      <w:rPr>
        <w:rFonts w:ascii="Noto Sans Symbols" w:eastAsia="Noto Sans Symbols" w:hAnsi="Noto Sans Symbols" w:cs="Noto Sans Symbols"/>
        <w:vertAlign w:val="baseline"/>
      </w:rPr>
    </w:lvl>
    <w:lvl w:ilvl="7">
      <w:start w:val="1"/>
      <w:numFmt w:val="bullet"/>
      <w:lvlText w:val="o"/>
      <w:lvlJc w:val="left"/>
      <w:pPr>
        <w:ind w:left="6578" w:hanging="360"/>
      </w:pPr>
      <w:rPr>
        <w:rFonts w:ascii="Courier New" w:eastAsia="Courier New" w:hAnsi="Courier New" w:cs="Courier New"/>
        <w:vertAlign w:val="baseline"/>
      </w:rPr>
    </w:lvl>
    <w:lvl w:ilvl="8">
      <w:start w:val="1"/>
      <w:numFmt w:val="bullet"/>
      <w:lvlText w:val="▪"/>
      <w:lvlJc w:val="left"/>
      <w:pPr>
        <w:ind w:left="7298" w:hanging="360"/>
      </w:pPr>
      <w:rPr>
        <w:rFonts w:ascii="Noto Sans Symbols" w:eastAsia="Noto Sans Symbols" w:hAnsi="Noto Sans Symbols" w:cs="Noto Sans Symbols"/>
        <w:vertAlign w:val="baseline"/>
      </w:rPr>
    </w:lvl>
  </w:abstractNum>
  <w:abstractNum w:abstractNumId="4" w15:restartNumberingAfterBreak="0">
    <w:nsid w:val="273251D7"/>
    <w:multiLevelType w:val="multilevel"/>
    <w:tmpl w:val="DC36A254"/>
    <w:lvl w:ilvl="0">
      <w:start w:val="1"/>
      <w:numFmt w:val="bullet"/>
      <w:lvlText w:val="●"/>
      <w:lvlJc w:val="left"/>
      <w:pPr>
        <w:ind w:left="2618" w:hanging="360"/>
      </w:pPr>
      <w:rPr>
        <w:rFonts w:ascii="Noto Sans Symbols" w:eastAsia="Noto Sans Symbols" w:hAnsi="Noto Sans Symbols" w:cs="Noto Sans Symbols"/>
        <w:vertAlign w:val="baseline"/>
      </w:rPr>
    </w:lvl>
    <w:lvl w:ilvl="1">
      <w:start w:val="1"/>
      <w:numFmt w:val="bullet"/>
      <w:lvlText w:val="o"/>
      <w:lvlJc w:val="left"/>
      <w:pPr>
        <w:ind w:left="3338" w:hanging="360"/>
      </w:pPr>
      <w:rPr>
        <w:rFonts w:ascii="Courier New" w:eastAsia="Courier New" w:hAnsi="Courier New" w:cs="Courier New"/>
        <w:vertAlign w:val="baseline"/>
      </w:rPr>
    </w:lvl>
    <w:lvl w:ilvl="2">
      <w:start w:val="1"/>
      <w:numFmt w:val="bullet"/>
      <w:lvlText w:val="▪"/>
      <w:lvlJc w:val="left"/>
      <w:pPr>
        <w:ind w:left="4058" w:hanging="360"/>
      </w:pPr>
      <w:rPr>
        <w:rFonts w:ascii="Noto Sans Symbols" w:eastAsia="Noto Sans Symbols" w:hAnsi="Noto Sans Symbols" w:cs="Noto Sans Symbols"/>
        <w:vertAlign w:val="baseline"/>
      </w:rPr>
    </w:lvl>
    <w:lvl w:ilvl="3">
      <w:start w:val="1"/>
      <w:numFmt w:val="bullet"/>
      <w:lvlText w:val="●"/>
      <w:lvlJc w:val="left"/>
      <w:pPr>
        <w:ind w:left="4778" w:hanging="360"/>
      </w:pPr>
      <w:rPr>
        <w:rFonts w:ascii="Noto Sans Symbols" w:eastAsia="Noto Sans Symbols" w:hAnsi="Noto Sans Symbols" w:cs="Noto Sans Symbols"/>
        <w:vertAlign w:val="baseline"/>
      </w:rPr>
    </w:lvl>
    <w:lvl w:ilvl="4">
      <w:start w:val="1"/>
      <w:numFmt w:val="bullet"/>
      <w:lvlText w:val="o"/>
      <w:lvlJc w:val="left"/>
      <w:pPr>
        <w:ind w:left="5498" w:hanging="360"/>
      </w:pPr>
      <w:rPr>
        <w:rFonts w:ascii="Courier New" w:eastAsia="Courier New" w:hAnsi="Courier New" w:cs="Courier New"/>
        <w:vertAlign w:val="baseline"/>
      </w:rPr>
    </w:lvl>
    <w:lvl w:ilvl="5">
      <w:start w:val="1"/>
      <w:numFmt w:val="bullet"/>
      <w:lvlText w:val="▪"/>
      <w:lvlJc w:val="left"/>
      <w:pPr>
        <w:ind w:left="6218" w:hanging="360"/>
      </w:pPr>
      <w:rPr>
        <w:rFonts w:ascii="Noto Sans Symbols" w:eastAsia="Noto Sans Symbols" w:hAnsi="Noto Sans Symbols" w:cs="Noto Sans Symbols"/>
        <w:vertAlign w:val="baseline"/>
      </w:rPr>
    </w:lvl>
    <w:lvl w:ilvl="6">
      <w:start w:val="1"/>
      <w:numFmt w:val="bullet"/>
      <w:lvlText w:val="●"/>
      <w:lvlJc w:val="left"/>
      <w:pPr>
        <w:ind w:left="6938" w:hanging="360"/>
      </w:pPr>
      <w:rPr>
        <w:rFonts w:ascii="Noto Sans Symbols" w:eastAsia="Noto Sans Symbols" w:hAnsi="Noto Sans Symbols" w:cs="Noto Sans Symbols"/>
        <w:vertAlign w:val="baseline"/>
      </w:rPr>
    </w:lvl>
    <w:lvl w:ilvl="7">
      <w:start w:val="1"/>
      <w:numFmt w:val="bullet"/>
      <w:lvlText w:val="o"/>
      <w:lvlJc w:val="left"/>
      <w:pPr>
        <w:ind w:left="7658" w:hanging="360"/>
      </w:pPr>
      <w:rPr>
        <w:rFonts w:ascii="Courier New" w:eastAsia="Courier New" w:hAnsi="Courier New" w:cs="Courier New"/>
        <w:vertAlign w:val="baseline"/>
      </w:rPr>
    </w:lvl>
    <w:lvl w:ilvl="8">
      <w:start w:val="1"/>
      <w:numFmt w:val="bullet"/>
      <w:lvlText w:val="▪"/>
      <w:lvlJc w:val="left"/>
      <w:pPr>
        <w:ind w:left="8378" w:hanging="360"/>
      </w:pPr>
      <w:rPr>
        <w:rFonts w:ascii="Noto Sans Symbols" w:eastAsia="Noto Sans Symbols" w:hAnsi="Noto Sans Symbols" w:cs="Noto Sans Symbols"/>
        <w:vertAlign w:val="baseline"/>
      </w:rPr>
    </w:lvl>
  </w:abstractNum>
  <w:abstractNum w:abstractNumId="5" w15:restartNumberingAfterBreak="0">
    <w:nsid w:val="2C294B12"/>
    <w:multiLevelType w:val="multilevel"/>
    <w:tmpl w:val="81DEB41C"/>
    <w:lvl w:ilvl="0">
      <w:start w:val="1"/>
      <w:numFmt w:val="bullet"/>
      <w:lvlText w:val="●"/>
      <w:lvlJc w:val="left"/>
      <w:pPr>
        <w:ind w:left="1898" w:hanging="360"/>
      </w:pPr>
      <w:rPr>
        <w:rFonts w:ascii="Noto Sans Symbols" w:eastAsia="Noto Sans Symbols" w:hAnsi="Noto Sans Symbols" w:cs="Noto Sans Symbols"/>
        <w:vertAlign w:val="baseline"/>
      </w:rPr>
    </w:lvl>
    <w:lvl w:ilvl="1">
      <w:start w:val="1"/>
      <w:numFmt w:val="bullet"/>
      <w:lvlText w:val="o"/>
      <w:lvlJc w:val="left"/>
      <w:pPr>
        <w:ind w:left="2618" w:hanging="360"/>
      </w:pPr>
      <w:rPr>
        <w:rFonts w:ascii="Courier New" w:eastAsia="Courier New" w:hAnsi="Courier New" w:cs="Courier New"/>
        <w:vertAlign w:val="baseline"/>
      </w:rPr>
    </w:lvl>
    <w:lvl w:ilvl="2">
      <w:start w:val="1"/>
      <w:numFmt w:val="bullet"/>
      <w:lvlText w:val="▪"/>
      <w:lvlJc w:val="left"/>
      <w:pPr>
        <w:ind w:left="3338" w:hanging="360"/>
      </w:pPr>
      <w:rPr>
        <w:rFonts w:ascii="Noto Sans Symbols" w:eastAsia="Noto Sans Symbols" w:hAnsi="Noto Sans Symbols" w:cs="Noto Sans Symbols"/>
        <w:vertAlign w:val="baseline"/>
      </w:rPr>
    </w:lvl>
    <w:lvl w:ilvl="3">
      <w:start w:val="1"/>
      <w:numFmt w:val="bullet"/>
      <w:lvlText w:val="●"/>
      <w:lvlJc w:val="left"/>
      <w:pPr>
        <w:ind w:left="4058" w:hanging="360"/>
      </w:pPr>
      <w:rPr>
        <w:rFonts w:ascii="Noto Sans Symbols" w:eastAsia="Noto Sans Symbols" w:hAnsi="Noto Sans Symbols" w:cs="Noto Sans Symbols"/>
        <w:vertAlign w:val="baseline"/>
      </w:rPr>
    </w:lvl>
    <w:lvl w:ilvl="4">
      <w:start w:val="1"/>
      <w:numFmt w:val="bullet"/>
      <w:lvlText w:val="o"/>
      <w:lvlJc w:val="left"/>
      <w:pPr>
        <w:ind w:left="4778" w:hanging="360"/>
      </w:pPr>
      <w:rPr>
        <w:rFonts w:ascii="Courier New" w:eastAsia="Courier New" w:hAnsi="Courier New" w:cs="Courier New"/>
        <w:vertAlign w:val="baseline"/>
      </w:rPr>
    </w:lvl>
    <w:lvl w:ilvl="5">
      <w:start w:val="1"/>
      <w:numFmt w:val="bullet"/>
      <w:lvlText w:val="▪"/>
      <w:lvlJc w:val="left"/>
      <w:pPr>
        <w:ind w:left="5498" w:hanging="360"/>
      </w:pPr>
      <w:rPr>
        <w:rFonts w:ascii="Noto Sans Symbols" w:eastAsia="Noto Sans Symbols" w:hAnsi="Noto Sans Symbols" w:cs="Noto Sans Symbols"/>
        <w:vertAlign w:val="baseline"/>
      </w:rPr>
    </w:lvl>
    <w:lvl w:ilvl="6">
      <w:start w:val="1"/>
      <w:numFmt w:val="bullet"/>
      <w:lvlText w:val="●"/>
      <w:lvlJc w:val="left"/>
      <w:pPr>
        <w:ind w:left="6218" w:hanging="360"/>
      </w:pPr>
      <w:rPr>
        <w:rFonts w:ascii="Noto Sans Symbols" w:eastAsia="Noto Sans Symbols" w:hAnsi="Noto Sans Symbols" w:cs="Noto Sans Symbols"/>
        <w:vertAlign w:val="baseline"/>
      </w:rPr>
    </w:lvl>
    <w:lvl w:ilvl="7">
      <w:start w:val="1"/>
      <w:numFmt w:val="bullet"/>
      <w:lvlText w:val="o"/>
      <w:lvlJc w:val="left"/>
      <w:pPr>
        <w:ind w:left="6938" w:hanging="360"/>
      </w:pPr>
      <w:rPr>
        <w:rFonts w:ascii="Courier New" w:eastAsia="Courier New" w:hAnsi="Courier New" w:cs="Courier New"/>
        <w:vertAlign w:val="baseline"/>
      </w:rPr>
    </w:lvl>
    <w:lvl w:ilvl="8">
      <w:start w:val="1"/>
      <w:numFmt w:val="bullet"/>
      <w:lvlText w:val="▪"/>
      <w:lvlJc w:val="left"/>
      <w:pPr>
        <w:ind w:left="7658" w:hanging="360"/>
      </w:pPr>
      <w:rPr>
        <w:rFonts w:ascii="Noto Sans Symbols" w:eastAsia="Noto Sans Symbols" w:hAnsi="Noto Sans Symbols" w:cs="Noto Sans Symbols"/>
        <w:vertAlign w:val="baseline"/>
      </w:rPr>
    </w:lvl>
  </w:abstractNum>
  <w:abstractNum w:abstractNumId="6" w15:restartNumberingAfterBreak="0">
    <w:nsid w:val="3BD06713"/>
    <w:multiLevelType w:val="hybridMultilevel"/>
    <w:tmpl w:val="26B66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F91422"/>
    <w:multiLevelType w:val="hybridMultilevel"/>
    <w:tmpl w:val="1E1A1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611607"/>
    <w:multiLevelType w:val="multilevel"/>
    <w:tmpl w:val="92E4BC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4AEA31E9"/>
    <w:multiLevelType w:val="hybridMultilevel"/>
    <w:tmpl w:val="E5E40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726C14"/>
    <w:multiLevelType w:val="hybridMultilevel"/>
    <w:tmpl w:val="286E5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6312A"/>
    <w:multiLevelType w:val="multilevel"/>
    <w:tmpl w:val="C1740662"/>
    <w:lvl w:ilvl="0">
      <w:start w:val="1"/>
      <w:numFmt w:val="bullet"/>
      <w:lvlText w:val="●"/>
      <w:lvlJc w:val="left"/>
      <w:pPr>
        <w:ind w:left="1178" w:hanging="360"/>
      </w:pPr>
      <w:rPr>
        <w:rFonts w:ascii="Noto Sans Symbols" w:eastAsia="Noto Sans Symbols" w:hAnsi="Noto Sans Symbols" w:cs="Noto Sans Symbols"/>
        <w:vertAlign w:val="baseline"/>
      </w:rPr>
    </w:lvl>
    <w:lvl w:ilvl="1">
      <w:start w:val="1"/>
      <w:numFmt w:val="bullet"/>
      <w:lvlText w:val="o"/>
      <w:lvlJc w:val="left"/>
      <w:pPr>
        <w:ind w:left="1898" w:hanging="360"/>
      </w:pPr>
      <w:rPr>
        <w:rFonts w:ascii="Courier New" w:eastAsia="Courier New" w:hAnsi="Courier New" w:cs="Courier New"/>
        <w:vertAlign w:val="baseline"/>
      </w:rPr>
    </w:lvl>
    <w:lvl w:ilvl="2">
      <w:start w:val="1"/>
      <w:numFmt w:val="bullet"/>
      <w:lvlText w:val="▪"/>
      <w:lvlJc w:val="left"/>
      <w:pPr>
        <w:ind w:left="2618" w:hanging="360"/>
      </w:pPr>
      <w:rPr>
        <w:rFonts w:ascii="Noto Sans Symbols" w:eastAsia="Noto Sans Symbols" w:hAnsi="Noto Sans Symbols" w:cs="Noto Sans Symbols"/>
        <w:vertAlign w:val="baseline"/>
      </w:rPr>
    </w:lvl>
    <w:lvl w:ilvl="3">
      <w:start w:val="1"/>
      <w:numFmt w:val="bullet"/>
      <w:lvlText w:val="●"/>
      <w:lvlJc w:val="left"/>
      <w:pPr>
        <w:ind w:left="3338" w:hanging="360"/>
      </w:pPr>
      <w:rPr>
        <w:rFonts w:ascii="Noto Sans Symbols" w:eastAsia="Noto Sans Symbols" w:hAnsi="Noto Sans Symbols" w:cs="Noto Sans Symbols"/>
        <w:vertAlign w:val="baseline"/>
      </w:rPr>
    </w:lvl>
    <w:lvl w:ilvl="4">
      <w:start w:val="1"/>
      <w:numFmt w:val="bullet"/>
      <w:lvlText w:val="o"/>
      <w:lvlJc w:val="left"/>
      <w:pPr>
        <w:ind w:left="4058" w:hanging="360"/>
      </w:pPr>
      <w:rPr>
        <w:rFonts w:ascii="Courier New" w:eastAsia="Courier New" w:hAnsi="Courier New" w:cs="Courier New"/>
        <w:vertAlign w:val="baseline"/>
      </w:rPr>
    </w:lvl>
    <w:lvl w:ilvl="5">
      <w:start w:val="1"/>
      <w:numFmt w:val="bullet"/>
      <w:lvlText w:val="▪"/>
      <w:lvlJc w:val="left"/>
      <w:pPr>
        <w:ind w:left="4778" w:hanging="360"/>
      </w:pPr>
      <w:rPr>
        <w:rFonts w:ascii="Noto Sans Symbols" w:eastAsia="Noto Sans Symbols" w:hAnsi="Noto Sans Symbols" w:cs="Noto Sans Symbols"/>
        <w:vertAlign w:val="baseline"/>
      </w:rPr>
    </w:lvl>
    <w:lvl w:ilvl="6">
      <w:start w:val="1"/>
      <w:numFmt w:val="bullet"/>
      <w:lvlText w:val="●"/>
      <w:lvlJc w:val="left"/>
      <w:pPr>
        <w:ind w:left="5498" w:hanging="360"/>
      </w:pPr>
      <w:rPr>
        <w:rFonts w:ascii="Noto Sans Symbols" w:eastAsia="Noto Sans Symbols" w:hAnsi="Noto Sans Symbols" w:cs="Noto Sans Symbols"/>
        <w:vertAlign w:val="baseline"/>
      </w:rPr>
    </w:lvl>
    <w:lvl w:ilvl="7">
      <w:start w:val="1"/>
      <w:numFmt w:val="bullet"/>
      <w:lvlText w:val="o"/>
      <w:lvlJc w:val="left"/>
      <w:pPr>
        <w:ind w:left="6218" w:hanging="360"/>
      </w:pPr>
      <w:rPr>
        <w:rFonts w:ascii="Courier New" w:eastAsia="Courier New" w:hAnsi="Courier New" w:cs="Courier New"/>
        <w:vertAlign w:val="baseline"/>
      </w:rPr>
    </w:lvl>
    <w:lvl w:ilvl="8">
      <w:start w:val="1"/>
      <w:numFmt w:val="bullet"/>
      <w:lvlText w:val="▪"/>
      <w:lvlJc w:val="left"/>
      <w:pPr>
        <w:ind w:left="6938" w:hanging="360"/>
      </w:pPr>
      <w:rPr>
        <w:rFonts w:ascii="Noto Sans Symbols" w:eastAsia="Noto Sans Symbols" w:hAnsi="Noto Sans Symbols" w:cs="Noto Sans Symbols"/>
        <w:vertAlign w:val="baseline"/>
      </w:rPr>
    </w:lvl>
  </w:abstractNum>
  <w:abstractNum w:abstractNumId="12" w15:restartNumberingAfterBreak="0">
    <w:nsid w:val="576E6F8A"/>
    <w:multiLevelType w:val="hybridMultilevel"/>
    <w:tmpl w:val="A1B2B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74516"/>
    <w:multiLevelType w:val="multilevel"/>
    <w:tmpl w:val="5964B5CE"/>
    <w:lvl w:ilvl="0">
      <w:start w:val="1"/>
      <w:numFmt w:val="bullet"/>
      <w:lvlText w:val="●"/>
      <w:lvlJc w:val="left"/>
      <w:pPr>
        <w:ind w:left="1538" w:hanging="360"/>
      </w:pPr>
      <w:rPr>
        <w:rFonts w:ascii="Noto Sans Symbols" w:eastAsia="Noto Sans Symbols" w:hAnsi="Noto Sans Symbols" w:cs="Noto Sans Symbols"/>
        <w:vertAlign w:val="baseline"/>
      </w:rPr>
    </w:lvl>
    <w:lvl w:ilvl="1">
      <w:start w:val="1"/>
      <w:numFmt w:val="bullet"/>
      <w:lvlText w:val="o"/>
      <w:lvlJc w:val="left"/>
      <w:pPr>
        <w:ind w:left="2258" w:hanging="360"/>
      </w:pPr>
      <w:rPr>
        <w:rFonts w:ascii="Courier New" w:eastAsia="Courier New" w:hAnsi="Courier New" w:cs="Courier New"/>
        <w:vertAlign w:val="baseline"/>
      </w:rPr>
    </w:lvl>
    <w:lvl w:ilvl="2">
      <w:start w:val="1"/>
      <w:numFmt w:val="bullet"/>
      <w:lvlText w:val="▪"/>
      <w:lvlJc w:val="left"/>
      <w:pPr>
        <w:ind w:left="2978" w:hanging="360"/>
      </w:pPr>
      <w:rPr>
        <w:rFonts w:ascii="Noto Sans Symbols" w:eastAsia="Noto Sans Symbols" w:hAnsi="Noto Sans Symbols" w:cs="Noto Sans Symbols"/>
        <w:vertAlign w:val="baseline"/>
      </w:rPr>
    </w:lvl>
    <w:lvl w:ilvl="3">
      <w:start w:val="1"/>
      <w:numFmt w:val="bullet"/>
      <w:lvlText w:val="●"/>
      <w:lvlJc w:val="left"/>
      <w:pPr>
        <w:ind w:left="3698" w:hanging="360"/>
      </w:pPr>
      <w:rPr>
        <w:rFonts w:ascii="Noto Sans Symbols" w:eastAsia="Noto Sans Symbols" w:hAnsi="Noto Sans Symbols" w:cs="Noto Sans Symbols"/>
        <w:vertAlign w:val="baseline"/>
      </w:rPr>
    </w:lvl>
    <w:lvl w:ilvl="4">
      <w:start w:val="1"/>
      <w:numFmt w:val="bullet"/>
      <w:lvlText w:val="o"/>
      <w:lvlJc w:val="left"/>
      <w:pPr>
        <w:ind w:left="4418" w:hanging="360"/>
      </w:pPr>
      <w:rPr>
        <w:rFonts w:ascii="Courier New" w:eastAsia="Courier New" w:hAnsi="Courier New" w:cs="Courier New"/>
        <w:vertAlign w:val="baseline"/>
      </w:rPr>
    </w:lvl>
    <w:lvl w:ilvl="5">
      <w:start w:val="1"/>
      <w:numFmt w:val="bullet"/>
      <w:lvlText w:val="▪"/>
      <w:lvlJc w:val="left"/>
      <w:pPr>
        <w:ind w:left="5138" w:hanging="360"/>
      </w:pPr>
      <w:rPr>
        <w:rFonts w:ascii="Noto Sans Symbols" w:eastAsia="Noto Sans Symbols" w:hAnsi="Noto Sans Symbols" w:cs="Noto Sans Symbols"/>
        <w:vertAlign w:val="baseline"/>
      </w:rPr>
    </w:lvl>
    <w:lvl w:ilvl="6">
      <w:start w:val="1"/>
      <w:numFmt w:val="bullet"/>
      <w:lvlText w:val="●"/>
      <w:lvlJc w:val="left"/>
      <w:pPr>
        <w:ind w:left="5858" w:hanging="360"/>
      </w:pPr>
      <w:rPr>
        <w:rFonts w:ascii="Noto Sans Symbols" w:eastAsia="Noto Sans Symbols" w:hAnsi="Noto Sans Symbols" w:cs="Noto Sans Symbols"/>
        <w:vertAlign w:val="baseline"/>
      </w:rPr>
    </w:lvl>
    <w:lvl w:ilvl="7">
      <w:start w:val="1"/>
      <w:numFmt w:val="bullet"/>
      <w:lvlText w:val="o"/>
      <w:lvlJc w:val="left"/>
      <w:pPr>
        <w:ind w:left="6578" w:hanging="360"/>
      </w:pPr>
      <w:rPr>
        <w:rFonts w:ascii="Courier New" w:eastAsia="Courier New" w:hAnsi="Courier New" w:cs="Courier New"/>
        <w:vertAlign w:val="baseline"/>
      </w:rPr>
    </w:lvl>
    <w:lvl w:ilvl="8">
      <w:start w:val="1"/>
      <w:numFmt w:val="bullet"/>
      <w:lvlText w:val="▪"/>
      <w:lvlJc w:val="left"/>
      <w:pPr>
        <w:ind w:left="7298" w:hanging="360"/>
      </w:pPr>
      <w:rPr>
        <w:rFonts w:ascii="Noto Sans Symbols" w:eastAsia="Noto Sans Symbols" w:hAnsi="Noto Sans Symbols" w:cs="Noto Sans Symbols"/>
        <w:vertAlign w:val="baseline"/>
      </w:rPr>
    </w:lvl>
  </w:abstractNum>
  <w:abstractNum w:abstractNumId="14" w15:restartNumberingAfterBreak="0">
    <w:nsid w:val="6308696B"/>
    <w:multiLevelType w:val="hybridMultilevel"/>
    <w:tmpl w:val="DB725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222532"/>
    <w:multiLevelType w:val="hybridMultilevel"/>
    <w:tmpl w:val="5CDE4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2951DE"/>
    <w:multiLevelType w:val="hybridMultilevel"/>
    <w:tmpl w:val="D0E8E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5"/>
  </w:num>
  <w:num w:numId="5">
    <w:abstractNumId w:val="0"/>
  </w:num>
  <w:num w:numId="6">
    <w:abstractNumId w:val="11"/>
  </w:num>
  <w:num w:numId="7">
    <w:abstractNumId w:val="4"/>
  </w:num>
  <w:num w:numId="8">
    <w:abstractNumId w:val="2"/>
  </w:num>
  <w:num w:numId="9">
    <w:abstractNumId w:val="1"/>
  </w:num>
  <w:num w:numId="10">
    <w:abstractNumId w:val="14"/>
  </w:num>
  <w:num w:numId="11">
    <w:abstractNumId w:val="7"/>
  </w:num>
  <w:num w:numId="12">
    <w:abstractNumId w:val="16"/>
  </w:num>
  <w:num w:numId="13">
    <w:abstractNumId w:val="9"/>
  </w:num>
  <w:num w:numId="14">
    <w:abstractNumId w:val="12"/>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F5"/>
    <w:rsid w:val="001048A6"/>
    <w:rsid w:val="002A4CF4"/>
    <w:rsid w:val="0044294C"/>
    <w:rsid w:val="008C760B"/>
    <w:rsid w:val="00A74F78"/>
    <w:rsid w:val="00E9567C"/>
    <w:rsid w:val="00F63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1348"/>
  <w15:docId w15:val="{5D6A799B-3EE3-4A15-B915-7B089FCE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Paragrafoelenco">
    <w:name w:val="List Paragraph"/>
    <w:basedOn w:val="Normale"/>
    <w:uiPriority w:val="34"/>
    <w:qFormat/>
    <w:rsid w:val="002A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fgMXnB7fdtqTPTsn+HKKi3SV1w==">AMUW2mUl+j8jRapOzqo9fYJt+A4a7V+xsFpVM7PmP/p94FEnrC/0mjRrkLdsgRzUNL6wSbfwQsmwZdDfVg/AaHoYA57I/W8TVTXF/cEvzvBdsA1tOO1UaG/HL9bh6lXgfCHxIF5qBjU1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eduNet</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Marianna</cp:lastModifiedBy>
  <cp:revision>4</cp:revision>
  <dcterms:created xsi:type="dcterms:W3CDTF">2022-02-14T17:45:00Z</dcterms:created>
  <dcterms:modified xsi:type="dcterms:W3CDTF">2022-02-19T09:20:00Z</dcterms:modified>
</cp:coreProperties>
</file>